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C5199D" w14:textId="77777777" w:rsidR="00FC532F" w:rsidRPr="00273F92" w:rsidRDefault="00FC532F" w:rsidP="00FC532F">
      <w:pPr>
        <w:numPr>
          <w:ilvl w:val="0"/>
          <w:numId w:val="1"/>
        </w:numPr>
        <w:spacing w:before="36"/>
        <w:jc w:val="both"/>
        <w:rPr>
          <w:rFonts w:ascii="Arial" w:hAnsi="Arial" w:cs="Arial"/>
          <w:b/>
          <w:bCs/>
        </w:rPr>
      </w:pPr>
      <w:r w:rsidRPr="00273F92">
        <w:rPr>
          <w:rFonts w:ascii="Arial" w:hAnsi="Arial" w:cs="Arial"/>
          <w:b/>
          <w:bCs/>
        </w:rPr>
        <w:t>Propósito</w:t>
      </w:r>
    </w:p>
    <w:p w14:paraId="1A7484F1" w14:textId="77777777" w:rsidR="00FC532F" w:rsidRPr="00273F92" w:rsidRDefault="00FC532F" w:rsidP="00FC532F">
      <w:pPr>
        <w:ind w:left="284" w:right="648"/>
        <w:jc w:val="both"/>
        <w:rPr>
          <w:rFonts w:ascii="Arial" w:hAnsi="Arial" w:cs="Arial"/>
          <w:sz w:val="20"/>
          <w:szCs w:val="20"/>
        </w:rPr>
      </w:pPr>
    </w:p>
    <w:p w14:paraId="031CC122" w14:textId="77777777" w:rsidR="00FC532F" w:rsidRPr="00273F92" w:rsidRDefault="00FC532F" w:rsidP="00FC532F">
      <w:pPr>
        <w:ind w:left="284"/>
        <w:jc w:val="both"/>
        <w:rPr>
          <w:rFonts w:ascii="Arial" w:hAnsi="Arial" w:cs="Arial"/>
          <w:sz w:val="20"/>
          <w:szCs w:val="20"/>
        </w:rPr>
      </w:pPr>
      <w:r w:rsidRPr="00273F92">
        <w:rPr>
          <w:rFonts w:ascii="Arial" w:hAnsi="Arial" w:cs="Arial"/>
          <w:spacing w:val="10"/>
          <w:sz w:val="20"/>
          <w:szCs w:val="20"/>
        </w:rPr>
        <w:t>Implementar y mantener la metodología para identificación y levantamiento continuo de los peligros y con la finalidad de evaluar los riesgos asociados a la SST, en cumplimiento con la Norma ISO 45001:2018 y la legislación aplicable.</w:t>
      </w:r>
    </w:p>
    <w:p w14:paraId="0129F5F2" w14:textId="77777777" w:rsidR="00FC532F" w:rsidRPr="00273F92" w:rsidRDefault="00FC532F" w:rsidP="00FC532F">
      <w:pPr>
        <w:ind w:left="284"/>
        <w:jc w:val="both"/>
        <w:rPr>
          <w:rFonts w:ascii="Arial" w:hAnsi="Arial" w:cs="Arial"/>
          <w:sz w:val="20"/>
          <w:szCs w:val="20"/>
        </w:rPr>
      </w:pPr>
    </w:p>
    <w:p w14:paraId="41CCE80F" w14:textId="77777777" w:rsidR="00FC532F" w:rsidRPr="00273F92" w:rsidRDefault="00FC532F" w:rsidP="00FC532F">
      <w:pPr>
        <w:numPr>
          <w:ilvl w:val="0"/>
          <w:numId w:val="1"/>
        </w:numPr>
        <w:jc w:val="both"/>
        <w:rPr>
          <w:rFonts w:ascii="Arial" w:hAnsi="Arial" w:cs="Arial"/>
          <w:b/>
          <w:bCs/>
        </w:rPr>
      </w:pPr>
      <w:r w:rsidRPr="00273F92">
        <w:rPr>
          <w:rFonts w:ascii="Arial" w:hAnsi="Arial" w:cs="Arial"/>
          <w:b/>
          <w:bCs/>
        </w:rPr>
        <w:t>Alcance</w:t>
      </w:r>
    </w:p>
    <w:p w14:paraId="6CEF5930" w14:textId="77777777" w:rsidR="00FC532F" w:rsidRPr="00273F92" w:rsidRDefault="00FC532F" w:rsidP="00FC532F">
      <w:pPr>
        <w:spacing w:before="360"/>
        <w:ind w:left="284" w:right="72"/>
        <w:jc w:val="both"/>
        <w:rPr>
          <w:rFonts w:ascii="Arial" w:hAnsi="Arial" w:cs="Arial"/>
          <w:spacing w:val="10"/>
          <w:sz w:val="20"/>
          <w:szCs w:val="20"/>
        </w:rPr>
      </w:pPr>
      <w:r w:rsidRPr="00273F92">
        <w:rPr>
          <w:rFonts w:ascii="Arial" w:hAnsi="Arial" w:cs="Arial"/>
          <w:spacing w:val="9"/>
          <w:sz w:val="20"/>
          <w:szCs w:val="20"/>
        </w:rPr>
        <w:t>Las disposiciones de este procedimiento se aplican a todos los lugares y puestos de trabajo de la</w:t>
      </w:r>
      <w:r w:rsidRPr="00273F92">
        <w:rPr>
          <w:rFonts w:ascii="Arial" w:hAnsi="Arial" w:cs="Arial"/>
          <w:spacing w:val="10"/>
          <w:sz w:val="20"/>
          <w:szCs w:val="20"/>
        </w:rPr>
        <w:t xml:space="preserve"> </w:t>
      </w:r>
      <w:r w:rsidRPr="00273F92">
        <w:rPr>
          <w:rFonts w:ascii="Arial" w:hAnsi="Arial" w:cs="Arial"/>
          <w:spacing w:val="8"/>
          <w:sz w:val="20"/>
          <w:szCs w:val="20"/>
        </w:rPr>
        <w:t>Institución. Será de aplicación a toda evaluación de riesgos que se lleve a cabo en la Institución,</w:t>
      </w:r>
      <w:r w:rsidRPr="00273F92">
        <w:rPr>
          <w:rFonts w:ascii="Arial" w:hAnsi="Arial" w:cs="Arial"/>
          <w:spacing w:val="10"/>
          <w:sz w:val="20"/>
          <w:szCs w:val="20"/>
        </w:rPr>
        <w:t xml:space="preserve"> ya sea inicial, adicional o de revisión.</w:t>
      </w:r>
    </w:p>
    <w:p w14:paraId="353D7A0E" w14:textId="77777777" w:rsidR="00FC532F" w:rsidRPr="00273F92" w:rsidRDefault="00FC532F" w:rsidP="00FC532F">
      <w:pPr>
        <w:pStyle w:val="Prrafodelista"/>
        <w:ind w:left="284"/>
        <w:rPr>
          <w:rFonts w:ascii="Arial" w:hAnsi="Arial" w:cs="Arial"/>
          <w:b/>
          <w:bCs/>
          <w:sz w:val="20"/>
          <w:szCs w:val="20"/>
        </w:rPr>
      </w:pPr>
    </w:p>
    <w:p w14:paraId="1280290E" w14:textId="77777777" w:rsidR="00FC532F" w:rsidRPr="00273F92" w:rsidRDefault="00FC532F" w:rsidP="00FC532F">
      <w:pPr>
        <w:pStyle w:val="Prrafodelista"/>
        <w:ind w:left="284"/>
        <w:rPr>
          <w:rFonts w:ascii="Arial" w:hAnsi="Arial" w:cs="Arial"/>
          <w:b/>
          <w:bCs/>
          <w:sz w:val="20"/>
          <w:szCs w:val="20"/>
        </w:rPr>
      </w:pPr>
    </w:p>
    <w:p w14:paraId="59B3B9E1" w14:textId="77777777" w:rsidR="00FC532F" w:rsidRPr="00273F92" w:rsidRDefault="00FC532F" w:rsidP="00FC532F">
      <w:pPr>
        <w:numPr>
          <w:ilvl w:val="0"/>
          <w:numId w:val="1"/>
        </w:numPr>
        <w:jc w:val="both"/>
        <w:rPr>
          <w:rFonts w:ascii="Arial" w:hAnsi="Arial" w:cs="Arial"/>
          <w:b/>
          <w:bCs/>
        </w:rPr>
      </w:pPr>
      <w:r w:rsidRPr="00273F92">
        <w:rPr>
          <w:rFonts w:ascii="Arial" w:hAnsi="Arial" w:cs="Arial"/>
          <w:b/>
          <w:bCs/>
        </w:rPr>
        <w:t>Desarrollo</w:t>
      </w:r>
    </w:p>
    <w:p w14:paraId="5EEEC4A1" w14:textId="77777777" w:rsidR="00FC532F" w:rsidRPr="00273F92" w:rsidRDefault="00FC532F" w:rsidP="00FC532F">
      <w:pPr>
        <w:ind w:left="715" w:hanging="431"/>
        <w:jc w:val="both"/>
        <w:rPr>
          <w:rFonts w:ascii="Arial" w:hAnsi="Arial" w:cs="Arial"/>
          <w:sz w:val="20"/>
          <w:szCs w:val="20"/>
        </w:rPr>
      </w:pPr>
    </w:p>
    <w:p w14:paraId="08FA30CE" w14:textId="77777777" w:rsidR="00FC532F" w:rsidRPr="00273F92" w:rsidRDefault="00FC532F" w:rsidP="00FC532F">
      <w:pPr>
        <w:pStyle w:val="Prrafodelista"/>
        <w:numPr>
          <w:ilvl w:val="1"/>
          <w:numId w:val="1"/>
        </w:numPr>
        <w:ind w:left="644" w:hanging="360"/>
        <w:jc w:val="both"/>
        <w:rPr>
          <w:rFonts w:ascii="Arial" w:hAnsi="Arial" w:cs="Arial"/>
          <w:b/>
          <w:bCs/>
          <w:sz w:val="20"/>
          <w:szCs w:val="20"/>
        </w:rPr>
      </w:pPr>
      <w:r w:rsidRPr="00273F92">
        <w:rPr>
          <w:rFonts w:ascii="Arial" w:hAnsi="Arial" w:cs="Arial"/>
          <w:b/>
          <w:bCs/>
          <w:sz w:val="20"/>
          <w:szCs w:val="20"/>
        </w:rPr>
        <w:t>Identificación de peligros para la SST</w:t>
      </w:r>
    </w:p>
    <w:p w14:paraId="012EF9ED" w14:textId="77777777" w:rsidR="00FC532F" w:rsidRPr="00273F92" w:rsidRDefault="00FC532F" w:rsidP="00FC532F">
      <w:pPr>
        <w:pStyle w:val="Prrafodelista"/>
        <w:ind w:left="644"/>
        <w:jc w:val="both"/>
        <w:rPr>
          <w:rFonts w:ascii="Arial" w:hAnsi="Arial" w:cs="Arial"/>
          <w:sz w:val="20"/>
          <w:szCs w:val="20"/>
        </w:rPr>
      </w:pPr>
    </w:p>
    <w:p w14:paraId="02369739" w14:textId="77777777" w:rsidR="00FC532F" w:rsidRPr="00273F92" w:rsidRDefault="00FC532F" w:rsidP="00FC532F">
      <w:pPr>
        <w:spacing w:before="180"/>
        <w:ind w:left="792" w:right="72"/>
        <w:jc w:val="both"/>
        <w:rPr>
          <w:rFonts w:ascii="Arial" w:hAnsi="Arial" w:cs="Arial"/>
          <w:spacing w:val="10"/>
          <w:sz w:val="20"/>
          <w:szCs w:val="20"/>
        </w:rPr>
      </w:pPr>
      <w:r w:rsidRPr="00273F92">
        <w:rPr>
          <w:rFonts w:ascii="Arial" w:hAnsi="Arial" w:cs="Arial"/>
          <w:spacing w:val="10"/>
          <w:sz w:val="20"/>
          <w:szCs w:val="20"/>
        </w:rPr>
        <w:t>La evaluación de riesgos laborales es el proceso dirigido a estimar la magnitud de aquellos riesgos que no hayan podido evitarse obteniendo la información necesaria de consulta con los trabajadores y trabajadoras para que se adopten las medidas preventivas adecuadas.</w:t>
      </w:r>
    </w:p>
    <w:p w14:paraId="035419F0" w14:textId="77777777" w:rsidR="00FC532F" w:rsidRPr="00273F92" w:rsidRDefault="00FC532F" w:rsidP="00FC532F">
      <w:pPr>
        <w:spacing w:before="396"/>
        <w:ind w:left="792" w:right="72"/>
        <w:jc w:val="both"/>
        <w:rPr>
          <w:rFonts w:ascii="Arial" w:hAnsi="Arial" w:cs="Arial"/>
          <w:spacing w:val="10"/>
          <w:sz w:val="20"/>
          <w:szCs w:val="20"/>
        </w:rPr>
      </w:pPr>
      <w:r w:rsidRPr="00273F92">
        <w:rPr>
          <w:rFonts w:ascii="Arial" w:hAnsi="Arial" w:cs="Arial"/>
          <w:b/>
          <w:bCs/>
          <w:spacing w:val="10"/>
          <w:sz w:val="20"/>
          <w:szCs w:val="20"/>
          <w:u w:val="single"/>
        </w:rPr>
        <w:t>Evaluación inicial de Riesgos.</w:t>
      </w:r>
      <w:r w:rsidRPr="00273F92">
        <w:rPr>
          <w:rFonts w:ascii="Arial" w:hAnsi="Arial" w:cs="Arial"/>
          <w:b/>
          <w:bCs/>
          <w:spacing w:val="10"/>
          <w:sz w:val="20"/>
          <w:szCs w:val="20"/>
        </w:rPr>
        <w:t xml:space="preserve"> </w:t>
      </w:r>
      <w:r w:rsidRPr="00273F92">
        <w:rPr>
          <w:rFonts w:ascii="Arial" w:hAnsi="Arial" w:cs="Arial"/>
          <w:spacing w:val="10"/>
          <w:sz w:val="20"/>
          <w:szCs w:val="20"/>
        </w:rPr>
        <w:t xml:space="preserve">Esta Evaluación inicial de riesgos posee como objetivo el </w:t>
      </w:r>
      <w:r w:rsidRPr="00273F92">
        <w:rPr>
          <w:rFonts w:ascii="Arial" w:hAnsi="Arial" w:cs="Arial"/>
          <w:spacing w:val="9"/>
          <w:sz w:val="20"/>
          <w:szCs w:val="20"/>
        </w:rPr>
        <w:t>identificar los peligros en los puestos de trabajo y su nivel de importancia para poder eliminar o</w:t>
      </w:r>
      <w:r w:rsidRPr="00273F92">
        <w:rPr>
          <w:rFonts w:ascii="Arial" w:hAnsi="Arial" w:cs="Arial"/>
          <w:spacing w:val="10"/>
          <w:sz w:val="20"/>
          <w:szCs w:val="20"/>
        </w:rPr>
        <w:t xml:space="preserve"> minimizar los riesgos detectados y poder planificar las consecuentes actividades.</w:t>
      </w:r>
    </w:p>
    <w:p w14:paraId="4C73BBF4" w14:textId="77777777" w:rsidR="00FC532F" w:rsidRPr="00273F92" w:rsidRDefault="00FC532F" w:rsidP="00FC532F">
      <w:pPr>
        <w:spacing w:before="288"/>
        <w:ind w:left="792" w:right="72"/>
        <w:jc w:val="both"/>
        <w:rPr>
          <w:rFonts w:ascii="Arial" w:hAnsi="Arial" w:cs="Arial"/>
          <w:spacing w:val="10"/>
          <w:sz w:val="20"/>
          <w:szCs w:val="20"/>
        </w:rPr>
      </w:pPr>
      <w:r w:rsidRPr="00273F92">
        <w:rPr>
          <w:rFonts w:ascii="Arial" w:hAnsi="Arial" w:cs="Arial"/>
          <w:spacing w:val="10"/>
          <w:sz w:val="20"/>
          <w:szCs w:val="20"/>
        </w:rPr>
        <w:t>La evaluación de riesgos que no se hayan podido evitar deberá extenderse a cada uno de los puestos de trabajo de la Institución, para lo que se tendrá en cuenta:</w:t>
      </w:r>
    </w:p>
    <w:p w14:paraId="0EFE4DD7" w14:textId="77777777" w:rsidR="00FC532F" w:rsidRPr="00273F92" w:rsidRDefault="00FC532F" w:rsidP="00FC532F">
      <w:pPr>
        <w:widowControl w:val="0"/>
        <w:numPr>
          <w:ilvl w:val="0"/>
          <w:numId w:val="20"/>
        </w:numPr>
        <w:autoSpaceDE w:val="0"/>
        <w:autoSpaceDN w:val="0"/>
        <w:spacing w:before="288"/>
        <w:jc w:val="both"/>
        <w:rPr>
          <w:rFonts w:ascii="Arial" w:hAnsi="Arial" w:cs="Arial"/>
          <w:spacing w:val="8"/>
          <w:sz w:val="20"/>
          <w:szCs w:val="20"/>
        </w:rPr>
      </w:pPr>
      <w:r w:rsidRPr="00273F92">
        <w:rPr>
          <w:rFonts w:ascii="Arial" w:hAnsi="Arial" w:cs="Arial"/>
          <w:spacing w:val="10"/>
          <w:sz w:val="20"/>
          <w:szCs w:val="20"/>
        </w:rPr>
        <w:t>A</w:t>
      </w:r>
      <w:r w:rsidRPr="00273F92">
        <w:rPr>
          <w:rFonts w:ascii="Arial" w:hAnsi="Arial" w:cs="Arial"/>
          <w:spacing w:val="8"/>
          <w:sz w:val="20"/>
          <w:szCs w:val="20"/>
        </w:rPr>
        <w:t>ctividades rutinarias y no rutinarias</w:t>
      </w:r>
    </w:p>
    <w:p w14:paraId="4CFCF571" w14:textId="77777777" w:rsidR="00FC532F" w:rsidRPr="00273F92" w:rsidRDefault="00FC532F" w:rsidP="00FC532F">
      <w:pPr>
        <w:widowControl w:val="0"/>
        <w:numPr>
          <w:ilvl w:val="0"/>
          <w:numId w:val="20"/>
        </w:numPr>
        <w:autoSpaceDE w:val="0"/>
        <w:autoSpaceDN w:val="0"/>
        <w:ind w:left="1584" w:right="72" w:hanging="432"/>
        <w:jc w:val="both"/>
        <w:rPr>
          <w:rFonts w:ascii="Arial" w:hAnsi="Arial" w:cs="Arial"/>
          <w:spacing w:val="10"/>
          <w:sz w:val="20"/>
          <w:szCs w:val="20"/>
        </w:rPr>
      </w:pPr>
      <w:r w:rsidRPr="00273F92">
        <w:rPr>
          <w:rFonts w:ascii="Arial" w:hAnsi="Arial" w:cs="Arial"/>
          <w:spacing w:val="10"/>
          <w:sz w:val="20"/>
          <w:szCs w:val="20"/>
        </w:rPr>
        <w:t>Actividades de todas las personas que tengan acceso al lugar de trabajo (incluyendo subcontratistas y visitantes)</w:t>
      </w:r>
    </w:p>
    <w:p w14:paraId="1F60BCB4" w14:textId="77777777" w:rsidR="00FC532F" w:rsidRPr="00273F92" w:rsidRDefault="00FC532F" w:rsidP="00FC532F">
      <w:pPr>
        <w:widowControl w:val="0"/>
        <w:numPr>
          <w:ilvl w:val="0"/>
          <w:numId w:val="20"/>
        </w:numPr>
        <w:autoSpaceDE w:val="0"/>
        <w:autoSpaceDN w:val="0"/>
        <w:spacing w:before="36"/>
        <w:jc w:val="both"/>
        <w:rPr>
          <w:rFonts w:ascii="Arial" w:hAnsi="Arial" w:cs="Arial"/>
          <w:spacing w:val="8"/>
          <w:sz w:val="20"/>
          <w:szCs w:val="20"/>
        </w:rPr>
      </w:pPr>
      <w:r w:rsidRPr="00273F92">
        <w:rPr>
          <w:rFonts w:ascii="Arial" w:hAnsi="Arial" w:cs="Arial"/>
          <w:spacing w:val="10"/>
          <w:sz w:val="20"/>
          <w:szCs w:val="20"/>
        </w:rPr>
        <w:t>E</w:t>
      </w:r>
      <w:r w:rsidRPr="00273F92">
        <w:rPr>
          <w:rFonts w:ascii="Arial" w:hAnsi="Arial" w:cs="Arial"/>
          <w:spacing w:val="8"/>
          <w:sz w:val="20"/>
          <w:szCs w:val="20"/>
        </w:rPr>
        <w:t>l</w:t>
      </w:r>
      <w:r w:rsidRPr="00273F92">
        <w:rPr>
          <w:rFonts w:ascii="Arial" w:hAnsi="Arial" w:cs="Arial"/>
          <w:spacing w:val="10"/>
          <w:sz w:val="20"/>
          <w:szCs w:val="20"/>
        </w:rPr>
        <w:t xml:space="preserve"> </w:t>
      </w:r>
      <w:r w:rsidRPr="00273F92">
        <w:rPr>
          <w:rFonts w:ascii="Arial" w:hAnsi="Arial" w:cs="Arial"/>
          <w:spacing w:val="8"/>
          <w:sz w:val="20"/>
          <w:szCs w:val="20"/>
        </w:rPr>
        <w:t>comportamiento humano, las capacidades y otros factores humanos</w:t>
      </w:r>
    </w:p>
    <w:p w14:paraId="5D341843" w14:textId="77777777" w:rsidR="00FC532F" w:rsidRPr="00273F92" w:rsidRDefault="00FC532F" w:rsidP="00FC532F">
      <w:pPr>
        <w:widowControl w:val="0"/>
        <w:numPr>
          <w:ilvl w:val="0"/>
          <w:numId w:val="20"/>
        </w:numPr>
        <w:autoSpaceDE w:val="0"/>
        <w:autoSpaceDN w:val="0"/>
        <w:jc w:val="both"/>
        <w:rPr>
          <w:rFonts w:ascii="Arial" w:hAnsi="Arial" w:cs="Arial"/>
          <w:spacing w:val="10"/>
          <w:sz w:val="20"/>
          <w:szCs w:val="20"/>
        </w:rPr>
      </w:pPr>
      <w:r w:rsidRPr="00273F92">
        <w:rPr>
          <w:rFonts w:ascii="Arial" w:hAnsi="Arial" w:cs="Arial"/>
          <w:spacing w:val="10"/>
          <w:sz w:val="20"/>
          <w:szCs w:val="20"/>
        </w:rPr>
        <w:t>Los peligros identificados originados fuera del lugar de trabajo por actividades,</w:t>
      </w:r>
    </w:p>
    <w:p w14:paraId="32939822" w14:textId="77777777" w:rsidR="00FC532F" w:rsidRPr="00273F92" w:rsidRDefault="00FC532F" w:rsidP="00FC532F">
      <w:pPr>
        <w:spacing w:before="36"/>
        <w:ind w:left="1512" w:right="72"/>
        <w:jc w:val="both"/>
        <w:rPr>
          <w:rFonts w:ascii="Arial" w:hAnsi="Arial" w:cs="Arial"/>
          <w:spacing w:val="10"/>
          <w:sz w:val="20"/>
          <w:szCs w:val="20"/>
        </w:rPr>
      </w:pPr>
      <w:r w:rsidRPr="00273F92">
        <w:rPr>
          <w:rFonts w:ascii="Arial" w:hAnsi="Arial" w:cs="Arial"/>
          <w:spacing w:val="10"/>
          <w:sz w:val="20"/>
          <w:szCs w:val="20"/>
        </w:rPr>
        <w:t>capaces de afectar adversamente a la salud y seguridad de las personas bajo el</w:t>
      </w:r>
    </w:p>
    <w:p w14:paraId="6340295D" w14:textId="77777777" w:rsidR="00FC532F" w:rsidRPr="00273F92" w:rsidRDefault="00FC532F" w:rsidP="00FC532F">
      <w:pPr>
        <w:ind w:left="1512" w:right="72"/>
        <w:jc w:val="both"/>
        <w:rPr>
          <w:rFonts w:ascii="Arial" w:hAnsi="Arial" w:cs="Arial"/>
          <w:spacing w:val="8"/>
          <w:sz w:val="20"/>
          <w:szCs w:val="20"/>
        </w:rPr>
      </w:pPr>
      <w:r w:rsidRPr="00273F92">
        <w:rPr>
          <w:rFonts w:ascii="Arial" w:hAnsi="Arial" w:cs="Arial"/>
          <w:spacing w:val="10"/>
          <w:sz w:val="20"/>
          <w:szCs w:val="20"/>
        </w:rPr>
        <w:t>control de la organización e</w:t>
      </w:r>
      <w:r w:rsidRPr="00273F92">
        <w:rPr>
          <w:rFonts w:ascii="Arial" w:hAnsi="Arial" w:cs="Arial"/>
          <w:spacing w:val="8"/>
          <w:sz w:val="20"/>
          <w:szCs w:val="20"/>
        </w:rPr>
        <w:t>n</w:t>
      </w:r>
      <w:r w:rsidRPr="00273F92">
        <w:rPr>
          <w:rFonts w:ascii="Arial" w:hAnsi="Arial" w:cs="Arial"/>
          <w:spacing w:val="10"/>
          <w:sz w:val="20"/>
          <w:szCs w:val="20"/>
        </w:rPr>
        <w:t xml:space="preserve"> </w:t>
      </w:r>
      <w:r w:rsidRPr="00273F92">
        <w:rPr>
          <w:rFonts w:ascii="Arial" w:hAnsi="Arial" w:cs="Arial"/>
          <w:spacing w:val="8"/>
          <w:sz w:val="20"/>
          <w:szCs w:val="20"/>
        </w:rPr>
        <w:t>el lugar de trabajo</w:t>
      </w:r>
    </w:p>
    <w:p w14:paraId="2F7FCCE6" w14:textId="77777777" w:rsidR="00FC532F" w:rsidRPr="00273F92" w:rsidRDefault="00FC532F" w:rsidP="00FC532F">
      <w:pPr>
        <w:widowControl w:val="0"/>
        <w:numPr>
          <w:ilvl w:val="0"/>
          <w:numId w:val="20"/>
        </w:numPr>
        <w:autoSpaceDE w:val="0"/>
        <w:autoSpaceDN w:val="0"/>
        <w:ind w:left="1584" w:right="72" w:hanging="432"/>
        <w:jc w:val="both"/>
        <w:rPr>
          <w:rFonts w:ascii="Arial" w:hAnsi="Arial" w:cs="Arial"/>
          <w:spacing w:val="8"/>
          <w:sz w:val="20"/>
          <w:szCs w:val="20"/>
        </w:rPr>
      </w:pPr>
      <w:r w:rsidRPr="00273F92">
        <w:rPr>
          <w:rFonts w:ascii="Arial" w:hAnsi="Arial" w:cs="Arial"/>
          <w:spacing w:val="10"/>
          <w:sz w:val="20"/>
          <w:szCs w:val="20"/>
        </w:rPr>
        <w:t xml:space="preserve">Los peligros originados en las inmediaciones del lugar de trabajo por actividades </w:t>
      </w:r>
      <w:r w:rsidRPr="00273F92">
        <w:rPr>
          <w:rFonts w:ascii="Arial" w:hAnsi="Arial" w:cs="Arial"/>
          <w:spacing w:val="8"/>
          <w:sz w:val="20"/>
          <w:szCs w:val="20"/>
        </w:rPr>
        <w:t>relacionadas con el trabajo bajo el control de la organización</w:t>
      </w:r>
    </w:p>
    <w:p w14:paraId="54E44D8C" w14:textId="77777777" w:rsidR="00FC532F" w:rsidRPr="00273F92" w:rsidRDefault="00FC532F" w:rsidP="00FC532F">
      <w:pPr>
        <w:widowControl w:val="0"/>
        <w:numPr>
          <w:ilvl w:val="0"/>
          <w:numId w:val="20"/>
        </w:numPr>
        <w:autoSpaceDE w:val="0"/>
        <w:autoSpaceDN w:val="0"/>
        <w:spacing w:before="36"/>
        <w:ind w:left="1584" w:right="72" w:hanging="432"/>
        <w:jc w:val="both"/>
        <w:rPr>
          <w:rFonts w:ascii="Arial" w:hAnsi="Arial" w:cs="Arial"/>
          <w:spacing w:val="8"/>
          <w:sz w:val="20"/>
          <w:szCs w:val="20"/>
        </w:rPr>
      </w:pPr>
      <w:r w:rsidRPr="00273F92">
        <w:rPr>
          <w:rFonts w:ascii="Arial" w:hAnsi="Arial" w:cs="Arial"/>
          <w:spacing w:val="10"/>
          <w:sz w:val="20"/>
          <w:szCs w:val="20"/>
        </w:rPr>
        <w:t xml:space="preserve">La infraestructura, el equipamiento y los materiales en el lugar de trabajo, tanto si los </w:t>
      </w:r>
      <w:r w:rsidRPr="00273F92">
        <w:rPr>
          <w:rFonts w:ascii="Arial" w:hAnsi="Arial" w:cs="Arial"/>
          <w:spacing w:val="8"/>
          <w:sz w:val="20"/>
          <w:szCs w:val="20"/>
        </w:rPr>
        <w:t>proporciona la organización como otros</w:t>
      </w:r>
    </w:p>
    <w:p w14:paraId="557FE453" w14:textId="77777777" w:rsidR="00FC532F" w:rsidRPr="00273F92" w:rsidRDefault="00FC532F" w:rsidP="00FC532F">
      <w:pPr>
        <w:pStyle w:val="Prrafodelista"/>
        <w:numPr>
          <w:ilvl w:val="0"/>
          <w:numId w:val="21"/>
        </w:numPr>
        <w:spacing w:before="36"/>
        <w:ind w:right="72"/>
        <w:jc w:val="both"/>
        <w:rPr>
          <w:rFonts w:ascii="Arial" w:hAnsi="Arial" w:cs="Arial"/>
          <w:spacing w:val="10"/>
          <w:sz w:val="20"/>
          <w:szCs w:val="20"/>
        </w:rPr>
      </w:pPr>
      <w:r w:rsidRPr="00273F92">
        <w:rPr>
          <w:rFonts w:ascii="Arial" w:hAnsi="Arial" w:cs="Arial"/>
          <w:spacing w:val="10"/>
          <w:sz w:val="20"/>
          <w:szCs w:val="20"/>
        </w:rPr>
        <w:t xml:space="preserve">Las modificaciones en el sistema de gestión de la SST, incluyendo los cambios temporales y su impacto en las operaciones, procesos y </w:t>
      </w:r>
      <w:r w:rsidRPr="00273F92">
        <w:rPr>
          <w:rFonts w:ascii="Arial" w:hAnsi="Arial" w:cs="Arial"/>
          <w:spacing w:val="8"/>
          <w:sz w:val="20"/>
          <w:szCs w:val="20"/>
        </w:rPr>
        <w:t>actividades</w:t>
      </w:r>
    </w:p>
    <w:p w14:paraId="266736A5" w14:textId="77777777" w:rsidR="00FC532F" w:rsidRPr="00273F92" w:rsidRDefault="00FC532F" w:rsidP="00FC532F">
      <w:pPr>
        <w:pStyle w:val="Prrafodelista"/>
        <w:numPr>
          <w:ilvl w:val="0"/>
          <w:numId w:val="21"/>
        </w:numPr>
        <w:spacing w:before="36"/>
        <w:ind w:right="72"/>
        <w:jc w:val="both"/>
        <w:rPr>
          <w:rFonts w:ascii="Arial" w:hAnsi="Arial" w:cs="Arial"/>
          <w:spacing w:val="10"/>
          <w:sz w:val="20"/>
          <w:szCs w:val="20"/>
        </w:rPr>
      </w:pPr>
      <w:r w:rsidRPr="00273F92">
        <w:rPr>
          <w:rFonts w:ascii="Arial" w:hAnsi="Arial" w:cs="Arial"/>
          <w:spacing w:val="10"/>
          <w:sz w:val="20"/>
          <w:szCs w:val="20"/>
        </w:rPr>
        <w:t xml:space="preserve">Cualquier obligación legal aplicable relativa a la evaluación de riesgos y la implementación de los </w:t>
      </w:r>
      <w:r w:rsidRPr="00273F92">
        <w:rPr>
          <w:rFonts w:ascii="Arial" w:hAnsi="Arial" w:cs="Arial"/>
          <w:spacing w:val="8"/>
          <w:sz w:val="20"/>
          <w:szCs w:val="20"/>
        </w:rPr>
        <w:t>controles necesarios</w:t>
      </w:r>
    </w:p>
    <w:p w14:paraId="60A82065" w14:textId="77777777" w:rsidR="00FC532F" w:rsidRPr="00273F92" w:rsidRDefault="00FC532F" w:rsidP="00FC532F">
      <w:pPr>
        <w:pStyle w:val="Prrafodelista"/>
        <w:numPr>
          <w:ilvl w:val="0"/>
          <w:numId w:val="21"/>
        </w:numPr>
        <w:spacing w:before="36"/>
        <w:ind w:right="72"/>
        <w:jc w:val="both"/>
        <w:rPr>
          <w:rFonts w:ascii="Arial" w:hAnsi="Arial" w:cs="Arial"/>
          <w:spacing w:val="10"/>
          <w:sz w:val="20"/>
          <w:szCs w:val="20"/>
        </w:rPr>
      </w:pPr>
      <w:r w:rsidRPr="00273F92">
        <w:rPr>
          <w:rFonts w:ascii="Arial" w:hAnsi="Arial" w:cs="Arial"/>
          <w:spacing w:val="10"/>
          <w:sz w:val="20"/>
          <w:szCs w:val="20"/>
        </w:rPr>
        <w:t>El diseño de las áreas de trabajo, lo procesos, las instalaciones, la maquinaria/equipamiento, los procedimientos operativos y la organización de trabajo, incluyendo su adaptación a las capacidades humanas.</w:t>
      </w:r>
    </w:p>
    <w:p w14:paraId="2CEFB555" w14:textId="77777777" w:rsidR="00FC532F" w:rsidRPr="00273F92" w:rsidRDefault="00FC532F" w:rsidP="00FC532F">
      <w:pPr>
        <w:spacing w:before="36"/>
        <w:ind w:left="720" w:right="72"/>
        <w:jc w:val="both"/>
        <w:rPr>
          <w:rFonts w:ascii="Arial" w:hAnsi="Arial" w:cs="Arial"/>
          <w:spacing w:val="10"/>
          <w:sz w:val="20"/>
          <w:szCs w:val="20"/>
        </w:rPr>
      </w:pPr>
      <w:r w:rsidRPr="00273F92">
        <w:rPr>
          <w:rFonts w:ascii="Arial" w:hAnsi="Arial" w:cs="Arial"/>
          <w:spacing w:val="8"/>
          <w:sz w:val="20"/>
          <w:szCs w:val="20"/>
        </w:rPr>
        <w:lastRenderedPageBreak/>
        <w:t>El proceso de evaluación se inicia con la identificación de los peligros presentes en cada pue</w:t>
      </w:r>
      <w:r w:rsidRPr="00273F92">
        <w:rPr>
          <w:rFonts w:ascii="Arial" w:hAnsi="Arial" w:cs="Arial"/>
          <w:spacing w:val="10"/>
          <w:sz w:val="20"/>
          <w:szCs w:val="20"/>
        </w:rPr>
        <w:t>sto de trabajo e instalaciones. Los riesgos que se identifican son de diferente naturaleza dependiendo de la causa que la origina y sus consecuencias para la salud.</w:t>
      </w:r>
    </w:p>
    <w:p w14:paraId="030C5446" w14:textId="77777777" w:rsidR="00FC532F" w:rsidRPr="00273F92" w:rsidRDefault="00FC532F" w:rsidP="00FC532F">
      <w:pPr>
        <w:spacing w:before="36"/>
        <w:ind w:left="644" w:right="72"/>
        <w:jc w:val="both"/>
        <w:rPr>
          <w:rFonts w:ascii="Arial" w:hAnsi="Arial" w:cs="Arial"/>
          <w:spacing w:val="10"/>
          <w:sz w:val="20"/>
          <w:szCs w:val="20"/>
        </w:rPr>
      </w:pPr>
    </w:p>
    <w:p w14:paraId="0B09C578" w14:textId="77777777" w:rsidR="00FC532F" w:rsidRPr="00273F92" w:rsidRDefault="00FC532F" w:rsidP="00FC532F">
      <w:pPr>
        <w:spacing w:before="396"/>
        <w:ind w:left="720" w:right="72"/>
        <w:rPr>
          <w:rFonts w:ascii="Arial" w:hAnsi="Arial" w:cs="Arial"/>
          <w:spacing w:val="10"/>
          <w:sz w:val="20"/>
          <w:szCs w:val="20"/>
        </w:rPr>
      </w:pPr>
      <w:r w:rsidRPr="00273F92">
        <w:rPr>
          <w:rFonts w:ascii="Arial" w:hAnsi="Arial" w:cs="Arial"/>
          <w:b/>
          <w:bCs/>
          <w:spacing w:val="8"/>
          <w:sz w:val="20"/>
          <w:szCs w:val="20"/>
          <w:u w:val="single"/>
        </w:rPr>
        <w:t>Riesgos de Seguridad:</w:t>
      </w:r>
      <w:r w:rsidRPr="00273F92">
        <w:rPr>
          <w:rFonts w:ascii="Arial" w:hAnsi="Arial" w:cs="Arial"/>
          <w:b/>
          <w:bCs/>
          <w:spacing w:val="8"/>
          <w:sz w:val="20"/>
          <w:szCs w:val="20"/>
        </w:rPr>
        <w:t xml:space="preserve"> </w:t>
      </w:r>
      <w:r w:rsidRPr="00273F92">
        <w:rPr>
          <w:rFonts w:ascii="Arial" w:hAnsi="Arial" w:cs="Arial"/>
          <w:spacing w:val="8"/>
          <w:sz w:val="20"/>
          <w:szCs w:val="20"/>
        </w:rPr>
        <w:t>causados por una condición insegura de trabajo y que se materializan</w:t>
      </w:r>
      <w:r w:rsidRPr="00273F92">
        <w:rPr>
          <w:rFonts w:ascii="Arial" w:hAnsi="Arial" w:cs="Arial"/>
          <w:spacing w:val="10"/>
          <w:sz w:val="20"/>
          <w:szCs w:val="20"/>
        </w:rPr>
        <w:t xml:space="preserve"> de forma súbita como un incidente, siendo ejemplo de estos:</w:t>
      </w:r>
    </w:p>
    <w:p w14:paraId="10E93D61" w14:textId="77777777" w:rsidR="00FC532F" w:rsidRPr="00273F92" w:rsidRDefault="00FC532F" w:rsidP="00FC532F">
      <w:pPr>
        <w:pStyle w:val="Prrafodelista"/>
        <w:numPr>
          <w:ilvl w:val="0"/>
          <w:numId w:val="21"/>
        </w:numPr>
        <w:spacing w:before="108"/>
        <w:rPr>
          <w:rFonts w:ascii="Arial" w:hAnsi="Arial" w:cs="Arial"/>
          <w:spacing w:val="6"/>
          <w:sz w:val="20"/>
          <w:szCs w:val="20"/>
        </w:rPr>
      </w:pPr>
      <w:r w:rsidRPr="00273F92">
        <w:rPr>
          <w:rFonts w:ascii="Arial" w:hAnsi="Arial" w:cs="Arial"/>
          <w:spacing w:val="6"/>
          <w:sz w:val="20"/>
          <w:szCs w:val="20"/>
        </w:rPr>
        <w:t>Caída de personas a distinto nivel o mismo nivel</w:t>
      </w:r>
    </w:p>
    <w:p w14:paraId="5EE45FDC" w14:textId="77777777" w:rsidR="00FC532F" w:rsidRPr="00273F92" w:rsidRDefault="00FC532F" w:rsidP="00FC532F">
      <w:pPr>
        <w:pStyle w:val="Prrafodelista"/>
        <w:numPr>
          <w:ilvl w:val="0"/>
          <w:numId w:val="21"/>
        </w:numPr>
        <w:spacing w:before="108"/>
        <w:rPr>
          <w:rFonts w:ascii="Arial" w:hAnsi="Arial" w:cs="Arial"/>
          <w:spacing w:val="6"/>
          <w:sz w:val="20"/>
          <w:szCs w:val="20"/>
        </w:rPr>
      </w:pPr>
      <w:r w:rsidRPr="00273F92">
        <w:rPr>
          <w:rFonts w:ascii="Arial" w:hAnsi="Arial" w:cs="Arial"/>
          <w:spacing w:val="10"/>
          <w:sz w:val="20"/>
          <w:szCs w:val="20"/>
        </w:rPr>
        <w:t xml:space="preserve">Caída de objetos por desplome o </w:t>
      </w:r>
      <w:r w:rsidRPr="00273F92">
        <w:rPr>
          <w:rFonts w:ascii="Arial" w:hAnsi="Arial" w:cs="Arial"/>
          <w:spacing w:val="6"/>
          <w:sz w:val="20"/>
          <w:szCs w:val="20"/>
        </w:rPr>
        <w:t>derrumbamiento, en manipulación, desprendidos</w:t>
      </w:r>
    </w:p>
    <w:p w14:paraId="7A3E5D43" w14:textId="77777777" w:rsidR="00FC532F" w:rsidRPr="00273F92" w:rsidRDefault="00FC532F" w:rsidP="00FC532F">
      <w:pPr>
        <w:pStyle w:val="Prrafodelista"/>
        <w:numPr>
          <w:ilvl w:val="0"/>
          <w:numId w:val="21"/>
        </w:numPr>
        <w:spacing w:before="108"/>
        <w:rPr>
          <w:rFonts w:ascii="Arial" w:hAnsi="Arial" w:cs="Arial"/>
          <w:spacing w:val="6"/>
          <w:sz w:val="20"/>
          <w:szCs w:val="20"/>
        </w:rPr>
      </w:pPr>
      <w:r w:rsidRPr="00273F92">
        <w:rPr>
          <w:rFonts w:ascii="Arial" w:hAnsi="Arial" w:cs="Arial"/>
          <w:spacing w:val="6"/>
          <w:sz w:val="20"/>
          <w:szCs w:val="20"/>
        </w:rPr>
        <w:t>Pisadas sobre objetos, choque contra objetos móviles e inmóviles</w:t>
      </w:r>
    </w:p>
    <w:p w14:paraId="458CCFDF" w14:textId="77777777" w:rsidR="00FC532F" w:rsidRPr="00273F92" w:rsidRDefault="00FC532F" w:rsidP="00FC532F">
      <w:pPr>
        <w:pStyle w:val="Prrafodelista"/>
        <w:numPr>
          <w:ilvl w:val="0"/>
          <w:numId w:val="21"/>
        </w:numPr>
        <w:spacing w:before="108"/>
        <w:rPr>
          <w:rFonts w:ascii="Arial" w:hAnsi="Arial" w:cs="Arial"/>
          <w:spacing w:val="6"/>
          <w:sz w:val="20"/>
          <w:szCs w:val="20"/>
        </w:rPr>
      </w:pPr>
      <w:r w:rsidRPr="00273F92">
        <w:rPr>
          <w:rFonts w:ascii="Arial" w:hAnsi="Arial" w:cs="Arial"/>
          <w:spacing w:val="6"/>
          <w:sz w:val="20"/>
          <w:szCs w:val="20"/>
        </w:rPr>
        <w:t>Golpes o cortes con objetos o herramientas</w:t>
      </w:r>
    </w:p>
    <w:p w14:paraId="460F73A8" w14:textId="77777777" w:rsidR="00FC532F" w:rsidRPr="00273F92" w:rsidRDefault="00FC532F" w:rsidP="00FC532F">
      <w:pPr>
        <w:pStyle w:val="Prrafodelista"/>
        <w:numPr>
          <w:ilvl w:val="0"/>
          <w:numId w:val="21"/>
        </w:numPr>
        <w:spacing w:before="108"/>
        <w:rPr>
          <w:rFonts w:ascii="Arial" w:hAnsi="Arial" w:cs="Arial"/>
          <w:spacing w:val="6"/>
          <w:sz w:val="20"/>
          <w:szCs w:val="20"/>
        </w:rPr>
      </w:pPr>
      <w:r w:rsidRPr="00273F92">
        <w:rPr>
          <w:rFonts w:ascii="Arial" w:hAnsi="Arial" w:cs="Arial"/>
          <w:spacing w:val="6"/>
          <w:sz w:val="20"/>
          <w:szCs w:val="20"/>
        </w:rPr>
        <w:t>Proyección de fragmentos o partículas</w:t>
      </w:r>
    </w:p>
    <w:p w14:paraId="59D4BF1C" w14:textId="77777777" w:rsidR="00FC532F" w:rsidRPr="00273F92" w:rsidRDefault="00FC532F" w:rsidP="00FC532F">
      <w:pPr>
        <w:pStyle w:val="Prrafodelista"/>
        <w:numPr>
          <w:ilvl w:val="0"/>
          <w:numId w:val="21"/>
        </w:numPr>
        <w:spacing w:before="108"/>
        <w:rPr>
          <w:rFonts w:ascii="Arial" w:hAnsi="Arial" w:cs="Arial"/>
          <w:spacing w:val="6"/>
          <w:sz w:val="20"/>
          <w:szCs w:val="20"/>
        </w:rPr>
      </w:pPr>
      <w:r w:rsidRPr="00273F92">
        <w:rPr>
          <w:rFonts w:ascii="Arial" w:hAnsi="Arial" w:cs="Arial"/>
          <w:spacing w:val="10"/>
          <w:sz w:val="20"/>
          <w:szCs w:val="20"/>
        </w:rPr>
        <w:t>Atrapamiento por o entre objetos, por vuelco de máquinas o v</w:t>
      </w:r>
      <w:r w:rsidRPr="00273F92">
        <w:rPr>
          <w:rFonts w:ascii="Arial" w:hAnsi="Arial" w:cs="Arial"/>
          <w:spacing w:val="6"/>
          <w:sz w:val="20"/>
          <w:szCs w:val="20"/>
        </w:rPr>
        <w:t xml:space="preserve">ehículos </w:t>
      </w:r>
      <w:r w:rsidRPr="00273F92">
        <w:rPr>
          <w:rFonts w:ascii="Arial" w:hAnsi="Arial" w:cs="Arial"/>
          <w:sz w:val="20"/>
          <w:szCs w:val="20"/>
        </w:rPr>
        <w:t xml:space="preserve">x </w:t>
      </w:r>
      <w:r w:rsidRPr="00273F92">
        <w:rPr>
          <w:rFonts w:ascii="Arial" w:hAnsi="Arial" w:cs="Arial"/>
          <w:spacing w:val="6"/>
          <w:sz w:val="20"/>
          <w:szCs w:val="20"/>
        </w:rPr>
        <w:t>Sobreesfuerzo</w:t>
      </w:r>
    </w:p>
    <w:p w14:paraId="51B46F29" w14:textId="77777777" w:rsidR="00FC532F" w:rsidRPr="00273F92" w:rsidRDefault="00FC532F" w:rsidP="00FC532F">
      <w:pPr>
        <w:pStyle w:val="Prrafodelista"/>
        <w:numPr>
          <w:ilvl w:val="0"/>
          <w:numId w:val="21"/>
        </w:numPr>
        <w:spacing w:before="108"/>
        <w:rPr>
          <w:rFonts w:ascii="Arial" w:hAnsi="Arial" w:cs="Arial"/>
          <w:spacing w:val="6"/>
          <w:sz w:val="20"/>
          <w:szCs w:val="20"/>
        </w:rPr>
      </w:pPr>
      <w:r w:rsidRPr="00273F92">
        <w:rPr>
          <w:rFonts w:ascii="Arial" w:hAnsi="Arial" w:cs="Arial"/>
          <w:spacing w:val="6"/>
          <w:sz w:val="20"/>
          <w:szCs w:val="20"/>
        </w:rPr>
        <w:t>Exposición a temperaturas ambientales extremas</w:t>
      </w:r>
    </w:p>
    <w:p w14:paraId="12195782" w14:textId="77777777" w:rsidR="00FC532F" w:rsidRPr="00273F92" w:rsidRDefault="00FC532F" w:rsidP="00FC532F">
      <w:pPr>
        <w:pStyle w:val="Prrafodelista"/>
        <w:numPr>
          <w:ilvl w:val="0"/>
          <w:numId w:val="21"/>
        </w:numPr>
        <w:spacing w:before="108"/>
        <w:rPr>
          <w:rFonts w:ascii="Arial" w:hAnsi="Arial" w:cs="Arial"/>
          <w:spacing w:val="6"/>
          <w:sz w:val="20"/>
          <w:szCs w:val="20"/>
        </w:rPr>
      </w:pPr>
      <w:r w:rsidRPr="00273F92">
        <w:rPr>
          <w:rFonts w:ascii="Arial" w:hAnsi="Arial" w:cs="Arial"/>
          <w:spacing w:val="6"/>
          <w:sz w:val="20"/>
          <w:szCs w:val="20"/>
        </w:rPr>
        <w:t>Contactos térmicos o eléctricos</w:t>
      </w:r>
    </w:p>
    <w:p w14:paraId="713EC102" w14:textId="77777777" w:rsidR="00FC532F" w:rsidRPr="00273F92" w:rsidRDefault="00FC532F" w:rsidP="00FC532F">
      <w:pPr>
        <w:pStyle w:val="Prrafodelista"/>
        <w:numPr>
          <w:ilvl w:val="0"/>
          <w:numId w:val="21"/>
        </w:numPr>
        <w:spacing w:before="108"/>
        <w:rPr>
          <w:rFonts w:ascii="Arial" w:hAnsi="Arial" w:cs="Arial"/>
          <w:spacing w:val="6"/>
          <w:sz w:val="20"/>
          <w:szCs w:val="20"/>
        </w:rPr>
      </w:pPr>
      <w:r w:rsidRPr="00273F92">
        <w:rPr>
          <w:rFonts w:ascii="Arial" w:hAnsi="Arial" w:cs="Arial"/>
          <w:spacing w:val="6"/>
          <w:sz w:val="20"/>
          <w:szCs w:val="20"/>
        </w:rPr>
        <w:t>Inhalación o ingestión de sustancias tóxicas</w:t>
      </w:r>
    </w:p>
    <w:p w14:paraId="0F7F5F11" w14:textId="77777777" w:rsidR="00FC532F" w:rsidRPr="00273F92" w:rsidRDefault="00FC532F" w:rsidP="00FC532F">
      <w:pPr>
        <w:pStyle w:val="Prrafodelista"/>
        <w:numPr>
          <w:ilvl w:val="0"/>
          <w:numId w:val="21"/>
        </w:numPr>
        <w:spacing w:before="108"/>
        <w:rPr>
          <w:rFonts w:ascii="Arial" w:hAnsi="Arial" w:cs="Arial"/>
          <w:spacing w:val="6"/>
          <w:sz w:val="20"/>
          <w:szCs w:val="20"/>
        </w:rPr>
      </w:pPr>
      <w:r w:rsidRPr="00273F92">
        <w:rPr>
          <w:rFonts w:ascii="Arial" w:hAnsi="Arial" w:cs="Arial"/>
          <w:spacing w:val="6"/>
          <w:sz w:val="20"/>
          <w:szCs w:val="20"/>
        </w:rPr>
        <w:t>Contactos con sustancias agresivas</w:t>
      </w:r>
    </w:p>
    <w:p w14:paraId="246ED409" w14:textId="77777777" w:rsidR="00FC532F" w:rsidRPr="00273F92" w:rsidRDefault="00FC532F" w:rsidP="00FC532F">
      <w:pPr>
        <w:pStyle w:val="Prrafodelista"/>
        <w:numPr>
          <w:ilvl w:val="0"/>
          <w:numId w:val="21"/>
        </w:numPr>
        <w:spacing w:before="108"/>
        <w:rPr>
          <w:rFonts w:ascii="Arial" w:hAnsi="Arial" w:cs="Arial"/>
          <w:spacing w:val="6"/>
          <w:sz w:val="20"/>
          <w:szCs w:val="20"/>
        </w:rPr>
      </w:pPr>
      <w:r w:rsidRPr="00273F92">
        <w:rPr>
          <w:rFonts w:ascii="Arial" w:hAnsi="Arial" w:cs="Arial"/>
          <w:spacing w:val="6"/>
          <w:sz w:val="20"/>
          <w:szCs w:val="20"/>
        </w:rPr>
        <w:t>Incendios y explosiones</w:t>
      </w:r>
    </w:p>
    <w:p w14:paraId="4AC93456" w14:textId="77777777" w:rsidR="00FC532F" w:rsidRPr="00273F92" w:rsidRDefault="00FC532F" w:rsidP="00FC532F">
      <w:pPr>
        <w:pStyle w:val="Prrafodelista"/>
        <w:numPr>
          <w:ilvl w:val="0"/>
          <w:numId w:val="21"/>
        </w:numPr>
        <w:spacing w:before="108"/>
        <w:rPr>
          <w:rFonts w:ascii="Arial" w:hAnsi="Arial" w:cs="Arial"/>
          <w:spacing w:val="6"/>
          <w:sz w:val="20"/>
          <w:szCs w:val="20"/>
        </w:rPr>
      </w:pPr>
      <w:r w:rsidRPr="00273F92">
        <w:rPr>
          <w:rFonts w:ascii="Arial" w:hAnsi="Arial" w:cs="Arial"/>
          <w:spacing w:val="6"/>
          <w:sz w:val="20"/>
          <w:szCs w:val="20"/>
        </w:rPr>
        <w:t>Incidentes causados por seres vivos</w:t>
      </w:r>
    </w:p>
    <w:p w14:paraId="23E9A3A1" w14:textId="77777777" w:rsidR="00FC532F" w:rsidRPr="00273F92" w:rsidRDefault="00FC532F" w:rsidP="00FC532F">
      <w:pPr>
        <w:pStyle w:val="Prrafodelista"/>
        <w:numPr>
          <w:ilvl w:val="0"/>
          <w:numId w:val="21"/>
        </w:numPr>
        <w:spacing w:before="108"/>
        <w:rPr>
          <w:rFonts w:ascii="Arial" w:hAnsi="Arial" w:cs="Arial"/>
          <w:spacing w:val="6"/>
          <w:sz w:val="20"/>
          <w:szCs w:val="20"/>
        </w:rPr>
      </w:pPr>
      <w:r w:rsidRPr="00273F92">
        <w:rPr>
          <w:rFonts w:ascii="Arial" w:hAnsi="Arial" w:cs="Arial"/>
          <w:spacing w:val="10"/>
          <w:sz w:val="20"/>
          <w:szCs w:val="20"/>
        </w:rPr>
        <w:t>Atrope</w:t>
      </w:r>
      <w:r w:rsidRPr="00273F92">
        <w:rPr>
          <w:rFonts w:ascii="Arial" w:hAnsi="Arial" w:cs="Arial"/>
          <w:spacing w:val="6"/>
          <w:sz w:val="20"/>
          <w:szCs w:val="20"/>
        </w:rPr>
        <w:t>llos</w:t>
      </w:r>
      <w:r w:rsidRPr="00273F92">
        <w:rPr>
          <w:rFonts w:ascii="Arial" w:hAnsi="Arial" w:cs="Arial"/>
          <w:spacing w:val="10"/>
          <w:sz w:val="20"/>
          <w:szCs w:val="20"/>
        </w:rPr>
        <w:t xml:space="preserve"> </w:t>
      </w:r>
      <w:r w:rsidRPr="00273F92">
        <w:rPr>
          <w:rFonts w:ascii="Arial" w:hAnsi="Arial" w:cs="Arial"/>
          <w:spacing w:val="6"/>
          <w:sz w:val="20"/>
          <w:szCs w:val="20"/>
        </w:rPr>
        <w:t xml:space="preserve">o golpes por vehículos </w:t>
      </w:r>
      <w:r w:rsidRPr="00273F92">
        <w:rPr>
          <w:rFonts w:ascii="Arial" w:hAnsi="Arial" w:cs="Arial"/>
          <w:spacing w:val="10"/>
          <w:sz w:val="20"/>
          <w:szCs w:val="20"/>
        </w:rPr>
        <w:t>y/o</w:t>
      </w:r>
    </w:p>
    <w:p w14:paraId="55372FE7" w14:textId="77777777" w:rsidR="00FC532F" w:rsidRPr="00273F92" w:rsidRDefault="00FC532F" w:rsidP="00FC532F">
      <w:pPr>
        <w:pStyle w:val="Prrafodelista"/>
        <w:numPr>
          <w:ilvl w:val="0"/>
          <w:numId w:val="21"/>
        </w:numPr>
        <w:spacing w:before="108"/>
        <w:rPr>
          <w:rFonts w:ascii="Arial" w:hAnsi="Arial" w:cs="Arial"/>
          <w:spacing w:val="6"/>
          <w:sz w:val="20"/>
          <w:szCs w:val="20"/>
        </w:rPr>
      </w:pPr>
      <w:r w:rsidRPr="00273F92">
        <w:rPr>
          <w:rFonts w:ascii="Arial" w:hAnsi="Arial" w:cs="Arial"/>
          <w:spacing w:val="10"/>
          <w:sz w:val="20"/>
          <w:szCs w:val="20"/>
        </w:rPr>
        <w:t>Accidentes por circulación.</w:t>
      </w:r>
    </w:p>
    <w:p w14:paraId="413597A5" w14:textId="77777777" w:rsidR="00FC532F" w:rsidRPr="00273F92" w:rsidRDefault="00FC532F" w:rsidP="00FC532F">
      <w:pPr>
        <w:spacing w:before="288"/>
        <w:ind w:left="720" w:right="72"/>
        <w:jc w:val="both"/>
        <w:rPr>
          <w:rFonts w:ascii="Arial" w:hAnsi="Arial" w:cs="Arial"/>
          <w:spacing w:val="10"/>
          <w:sz w:val="20"/>
          <w:szCs w:val="20"/>
        </w:rPr>
      </w:pPr>
      <w:r w:rsidRPr="00273F92">
        <w:rPr>
          <w:rFonts w:ascii="Arial" w:hAnsi="Arial" w:cs="Arial"/>
          <w:b/>
          <w:bCs/>
          <w:spacing w:val="10"/>
          <w:sz w:val="20"/>
          <w:szCs w:val="20"/>
          <w:u w:val="single"/>
        </w:rPr>
        <w:t>Riesgos de Higiene:</w:t>
      </w:r>
      <w:r w:rsidRPr="00273F92">
        <w:rPr>
          <w:rFonts w:ascii="Arial" w:hAnsi="Arial" w:cs="Arial"/>
          <w:b/>
          <w:bCs/>
          <w:spacing w:val="10"/>
          <w:sz w:val="20"/>
          <w:szCs w:val="20"/>
        </w:rPr>
        <w:t xml:space="preserve"> </w:t>
      </w:r>
      <w:r w:rsidRPr="00273F92">
        <w:rPr>
          <w:rFonts w:ascii="Arial" w:hAnsi="Arial" w:cs="Arial"/>
          <w:spacing w:val="10"/>
          <w:sz w:val="20"/>
          <w:szCs w:val="20"/>
        </w:rPr>
        <w:t>derivados de la presencia en el puesto de trabajo de agentes ambientales que puedan afectar a los trabajadores como consecuencia de una exposición prolongada en el tiempo, siendo ejemplos de estos:</w:t>
      </w:r>
    </w:p>
    <w:p w14:paraId="40076FE8" w14:textId="77777777" w:rsidR="00FC532F" w:rsidRPr="00273F92" w:rsidRDefault="00FC532F" w:rsidP="00FC532F">
      <w:pPr>
        <w:pStyle w:val="Prrafodelista"/>
        <w:numPr>
          <w:ilvl w:val="0"/>
          <w:numId w:val="21"/>
        </w:numPr>
        <w:spacing w:before="108"/>
        <w:ind w:right="3888"/>
        <w:rPr>
          <w:rFonts w:ascii="Arial" w:hAnsi="Arial" w:cs="Arial"/>
          <w:spacing w:val="6"/>
          <w:sz w:val="20"/>
          <w:szCs w:val="20"/>
        </w:rPr>
      </w:pPr>
      <w:r w:rsidRPr="00273F92">
        <w:rPr>
          <w:rFonts w:ascii="Arial" w:hAnsi="Arial" w:cs="Arial"/>
          <w:spacing w:val="6"/>
          <w:sz w:val="20"/>
          <w:szCs w:val="20"/>
        </w:rPr>
        <w:t xml:space="preserve">Exposición a agentes químicos por inhalación </w:t>
      </w:r>
      <w:r w:rsidRPr="00273F92">
        <w:rPr>
          <w:rFonts w:ascii="Arial" w:hAnsi="Arial" w:cs="Arial"/>
          <w:sz w:val="20"/>
          <w:szCs w:val="20"/>
        </w:rPr>
        <w:t xml:space="preserve">x </w:t>
      </w:r>
      <w:r w:rsidRPr="00273F92">
        <w:rPr>
          <w:rFonts w:ascii="Arial" w:hAnsi="Arial" w:cs="Arial"/>
          <w:spacing w:val="6"/>
          <w:sz w:val="20"/>
          <w:szCs w:val="20"/>
        </w:rPr>
        <w:t xml:space="preserve">Exposición a agentes químicos por contacto </w:t>
      </w:r>
      <w:r w:rsidRPr="00273F92">
        <w:rPr>
          <w:rFonts w:ascii="Arial" w:hAnsi="Arial" w:cs="Arial"/>
          <w:sz w:val="20"/>
          <w:szCs w:val="20"/>
        </w:rPr>
        <w:t xml:space="preserve">x </w:t>
      </w:r>
      <w:r w:rsidRPr="00273F92">
        <w:rPr>
          <w:rFonts w:ascii="Arial" w:hAnsi="Arial" w:cs="Arial"/>
          <w:spacing w:val="6"/>
          <w:sz w:val="20"/>
          <w:szCs w:val="20"/>
        </w:rPr>
        <w:t>Exposición a ruido</w:t>
      </w:r>
    </w:p>
    <w:p w14:paraId="785CDE63" w14:textId="77777777" w:rsidR="00FC532F" w:rsidRPr="00273F92" w:rsidRDefault="00FC532F" w:rsidP="00FC532F">
      <w:pPr>
        <w:pStyle w:val="Prrafodelista"/>
        <w:numPr>
          <w:ilvl w:val="0"/>
          <w:numId w:val="21"/>
        </w:numPr>
        <w:spacing w:before="72"/>
        <w:rPr>
          <w:rFonts w:ascii="Arial" w:hAnsi="Arial" w:cs="Arial"/>
          <w:spacing w:val="6"/>
          <w:sz w:val="20"/>
          <w:szCs w:val="20"/>
        </w:rPr>
      </w:pPr>
      <w:r w:rsidRPr="00273F92">
        <w:rPr>
          <w:rFonts w:ascii="Arial" w:hAnsi="Arial" w:cs="Arial"/>
          <w:spacing w:val="6"/>
          <w:sz w:val="20"/>
          <w:szCs w:val="20"/>
        </w:rPr>
        <w:t>Exposición a vibraciones</w:t>
      </w:r>
    </w:p>
    <w:p w14:paraId="1DCC6444" w14:textId="77777777" w:rsidR="00FC532F" w:rsidRPr="00273F92" w:rsidRDefault="00FC532F" w:rsidP="00FC532F">
      <w:pPr>
        <w:spacing w:before="252"/>
        <w:ind w:left="720"/>
        <w:rPr>
          <w:rFonts w:ascii="Arial" w:hAnsi="Arial" w:cs="Arial"/>
          <w:b/>
          <w:bCs/>
          <w:spacing w:val="10"/>
          <w:sz w:val="20"/>
          <w:szCs w:val="20"/>
        </w:rPr>
      </w:pPr>
      <w:r w:rsidRPr="00273F92">
        <w:rPr>
          <w:rFonts w:ascii="Arial" w:hAnsi="Arial" w:cs="Arial"/>
          <w:b/>
          <w:bCs/>
          <w:spacing w:val="10"/>
          <w:sz w:val="20"/>
          <w:szCs w:val="20"/>
          <w:u w:val="single"/>
        </w:rPr>
        <w:t>Riesgos de Ergonomía:</w:t>
      </w:r>
      <w:r w:rsidRPr="00273F92">
        <w:rPr>
          <w:rFonts w:ascii="Arial" w:hAnsi="Arial" w:cs="Arial"/>
          <w:b/>
          <w:bCs/>
          <w:spacing w:val="10"/>
          <w:sz w:val="20"/>
          <w:szCs w:val="20"/>
        </w:rPr>
        <w:t xml:space="preserve"> </w:t>
      </w:r>
      <w:r w:rsidRPr="00273F92">
        <w:rPr>
          <w:rFonts w:ascii="Arial" w:hAnsi="Arial" w:cs="Arial"/>
          <w:spacing w:val="8"/>
          <w:sz w:val="20"/>
          <w:szCs w:val="20"/>
        </w:rPr>
        <w:t>Derivados de los requisitos físicos de la tarea y el entorno de trabajo a los que se ve sometido</w:t>
      </w:r>
      <w:r w:rsidRPr="00273F92">
        <w:rPr>
          <w:rFonts w:ascii="Arial" w:hAnsi="Arial" w:cs="Arial"/>
          <w:spacing w:val="10"/>
          <w:sz w:val="20"/>
          <w:szCs w:val="20"/>
        </w:rPr>
        <w:t xml:space="preserve"> el trabajador, siendo ejemplos:</w:t>
      </w:r>
    </w:p>
    <w:p w14:paraId="452F588C" w14:textId="77777777" w:rsidR="00FC532F" w:rsidRPr="00273F92" w:rsidRDefault="00FC532F" w:rsidP="00FC532F">
      <w:pPr>
        <w:pStyle w:val="Prrafodelista"/>
        <w:numPr>
          <w:ilvl w:val="0"/>
          <w:numId w:val="21"/>
        </w:numPr>
        <w:spacing w:before="36"/>
        <w:rPr>
          <w:rFonts w:ascii="Arial" w:hAnsi="Arial" w:cs="Arial"/>
          <w:spacing w:val="6"/>
          <w:sz w:val="20"/>
          <w:szCs w:val="20"/>
        </w:rPr>
      </w:pPr>
      <w:r w:rsidRPr="00273F92">
        <w:rPr>
          <w:rFonts w:ascii="Arial" w:hAnsi="Arial" w:cs="Arial"/>
          <w:spacing w:val="6"/>
          <w:sz w:val="20"/>
          <w:szCs w:val="20"/>
        </w:rPr>
        <w:t>Posturas forzadas</w:t>
      </w:r>
    </w:p>
    <w:p w14:paraId="4464D684" w14:textId="77777777" w:rsidR="00FC532F" w:rsidRPr="00273F92" w:rsidRDefault="00FC532F" w:rsidP="00FC532F">
      <w:pPr>
        <w:pStyle w:val="Prrafodelista"/>
        <w:numPr>
          <w:ilvl w:val="0"/>
          <w:numId w:val="21"/>
        </w:numPr>
        <w:spacing w:before="36"/>
        <w:rPr>
          <w:rFonts w:ascii="Arial" w:hAnsi="Arial" w:cs="Arial"/>
          <w:spacing w:val="6"/>
          <w:sz w:val="20"/>
          <w:szCs w:val="20"/>
        </w:rPr>
      </w:pPr>
      <w:r w:rsidRPr="00273F92">
        <w:rPr>
          <w:rFonts w:ascii="Arial" w:hAnsi="Arial" w:cs="Arial"/>
          <w:spacing w:val="6"/>
          <w:sz w:val="20"/>
          <w:szCs w:val="20"/>
        </w:rPr>
        <w:t>Movimientos repetitivos</w:t>
      </w:r>
    </w:p>
    <w:p w14:paraId="6B864FC1" w14:textId="77777777" w:rsidR="00FC532F" w:rsidRPr="00273F92" w:rsidRDefault="00FC532F" w:rsidP="00FC532F">
      <w:pPr>
        <w:pStyle w:val="Prrafodelista"/>
        <w:numPr>
          <w:ilvl w:val="0"/>
          <w:numId w:val="21"/>
        </w:numPr>
        <w:rPr>
          <w:rFonts w:ascii="Arial" w:hAnsi="Arial" w:cs="Arial"/>
          <w:spacing w:val="6"/>
          <w:sz w:val="20"/>
          <w:szCs w:val="20"/>
        </w:rPr>
      </w:pPr>
      <w:r w:rsidRPr="00273F92">
        <w:rPr>
          <w:rFonts w:ascii="Arial" w:hAnsi="Arial" w:cs="Arial"/>
          <w:spacing w:val="6"/>
          <w:sz w:val="20"/>
          <w:szCs w:val="20"/>
        </w:rPr>
        <w:t>Manipulación manual de cargas</w:t>
      </w:r>
    </w:p>
    <w:p w14:paraId="1AAE9C19" w14:textId="77777777" w:rsidR="00FC532F" w:rsidRPr="00273F92" w:rsidRDefault="00FC532F" w:rsidP="00FC532F">
      <w:pPr>
        <w:pStyle w:val="Prrafodelista"/>
        <w:numPr>
          <w:ilvl w:val="0"/>
          <w:numId w:val="21"/>
        </w:numPr>
        <w:rPr>
          <w:rFonts w:ascii="Arial" w:hAnsi="Arial" w:cs="Arial"/>
          <w:spacing w:val="6"/>
          <w:sz w:val="20"/>
          <w:szCs w:val="20"/>
        </w:rPr>
      </w:pPr>
      <w:r w:rsidRPr="00273F92">
        <w:rPr>
          <w:rFonts w:ascii="Arial" w:hAnsi="Arial" w:cs="Arial"/>
          <w:spacing w:val="6"/>
          <w:sz w:val="20"/>
          <w:szCs w:val="20"/>
        </w:rPr>
        <w:t>Pantallas de visualización de datos</w:t>
      </w:r>
    </w:p>
    <w:p w14:paraId="37A71DA9" w14:textId="77777777" w:rsidR="00FC532F" w:rsidRPr="00273F92" w:rsidRDefault="00FC532F" w:rsidP="00FC532F">
      <w:pPr>
        <w:pStyle w:val="Prrafodelista"/>
        <w:numPr>
          <w:ilvl w:val="0"/>
          <w:numId w:val="21"/>
        </w:numPr>
        <w:rPr>
          <w:rFonts w:ascii="Arial" w:hAnsi="Arial" w:cs="Arial"/>
          <w:spacing w:val="6"/>
          <w:sz w:val="20"/>
          <w:szCs w:val="20"/>
        </w:rPr>
      </w:pPr>
      <w:r w:rsidRPr="00273F92">
        <w:rPr>
          <w:rFonts w:ascii="Arial" w:hAnsi="Arial" w:cs="Arial"/>
          <w:spacing w:val="10"/>
          <w:sz w:val="20"/>
          <w:szCs w:val="20"/>
        </w:rPr>
        <w:t>Iluminación.</w:t>
      </w:r>
    </w:p>
    <w:p w14:paraId="2129A72D" w14:textId="77777777" w:rsidR="00FC532F" w:rsidRPr="00273F92" w:rsidRDefault="00FC532F" w:rsidP="00FC532F">
      <w:pPr>
        <w:spacing w:before="252"/>
        <w:ind w:left="720" w:right="72"/>
        <w:rPr>
          <w:rFonts w:ascii="Arial" w:hAnsi="Arial" w:cs="Arial"/>
          <w:spacing w:val="10"/>
          <w:sz w:val="20"/>
          <w:szCs w:val="20"/>
        </w:rPr>
      </w:pPr>
      <w:r w:rsidRPr="00273F92">
        <w:rPr>
          <w:rFonts w:ascii="Arial" w:hAnsi="Arial" w:cs="Arial"/>
          <w:b/>
          <w:bCs/>
          <w:spacing w:val="10"/>
          <w:sz w:val="20"/>
          <w:szCs w:val="20"/>
          <w:u w:val="single"/>
        </w:rPr>
        <w:t>Riesgos de Psicosociales:</w:t>
      </w:r>
      <w:r w:rsidRPr="00273F92">
        <w:rPr>
          <w:rFonts w:ascii="Arial" w:hAnsi="Arial" w:cs="Arial"/>
          <w:b/>
          <w:bCs/>
          <w:spacing w:val="10"/>
          <w:sz w:val="20"/>
          <w:szCs w:val="20"/>
        </w:rPr>
        <w:t xml:space="preserve"> </w:t>
      </w:r>
      <w:r w:rsidRPr="00273F92">
        <w:rPr>
          <w:rFonts w:ascii="Arial" w:hAnsi="Arial" w:cs="Arial"/>
          <w:spacing w:val="10"/>
          <w:sz w:val="20"/>
          <w:szCs w:val="20"/>
        </w:rPr>
        <w:t>asociados a los factores de organización del trabajo, requisitos psíquicos de la tarea y relaciones interpersonales.</w:t>
      </w:r>
    </w:p>
    <w:p w14:paraId="55FF2776" w14:textId="77777777" w:rsidR="00FC532F" w:rsidRPr="00273F92" w:rsidRDefault="00FC532F" w:rsidP="00FC532F">
      <w:pPr>
        <w:pStyle w:val="Prrafodelista"/>
        <w:numPr>
          <w:ilvl w:val="0"/>
          <w:numId w:val="21"/>
        </w:numPr>
        <w:spacing w:before="36"/>
        <w:rPr>
          <w:rFonts w:ascii="Arial" w:hAnsi="Arial" w:cs="Arial"/>
          <w:spacing w:val="6"/>
          <w:sz w:val="20"/>
          <w:szCs w:val="20"/>
        </w:rPr>
      </w:pPr>
      <w:r w:rsidRPr="00273F92">
        <w:rPr>
          <w:rFonts w:ascii="Arial" w:hAnsi="Arial" w:cs="Arial"/>
          <w:spacing w:val="6"/>
          <w:sz w:val="20"/>
          <w:szCs w:val="20"/>
        </w:rPr>
        <w:t>Factores de la organización</w:t>
      </w:r>
    </w:p>
    <w:p w14:paraId="3899C9F6" w14:textId="77777777" w:rsidR="00FC532F" w:rsidRPr="00273F92" w:rsidRDefault="00FC532F" w:rsidP="00FC532F">
      <w:pPr>
        <w:pStyle w:val="Prrafodelista"/>
        <w:numPr>
          <w:ilvl w:val="0"/>
          <w:numId w:val="21"/>
        </w:numPr>
        <w:rPr>
          <w:rFonts w:ascii="Arial" w:hAnsi="Arial" w:cs="Arial"/>
          <w:spacing w:val="10"/>
          <w:sz w:val="20"/>
          <w:szCs w:val="20"/>
        </w:rPr>
      </w:pPr>
      <w:r w:rsidRPr="00273F92">
        <w:rPr>
          <w:rFonts w:ascii="Arial" w:hAnsi="Arial" w:cs="Arial"/>
          <w:spacing w:val="10"/>
          <w:sz w:val="20"/>
          <w:szCs w:val="20"/>
        </w:rPr>
        <w:t>Factores de la tarea.</w:t>
      </w:r>
    </w:p>
    <w:p w14:paraId="7EE5B203" w14:textId="77777777" w:rsidR="00FC532F" w:rsidRPr="00273F92" w:rsidRDefault="00FC532F" w:rsidP="00FC532F">
      <w:pPr>
        <w:spacing w:before="288"/>
        <w:ind w:left="720" w:right="72"/>
        <w:rPr>
          <w:rFonts w:ascii="Arial" w:hAnsi="Arial" w:cs="Arial"/>
          <w:spacing w:val="10"/>
          <w:sz w:val="20"/>
          <w:szCs w:val="20"/>
        </w:rPr>
      </w:pPr>
      <w:r w:rsidRPr="00273F92">
        <w:rPr>
          <w:rFonts w:ascii="Arial" w:hAnsi="Arial" w:cs="Arial"/>
          <w:b/>
          <w:bCs/>
          <w:spacing w:val="7"/>
          <w:sz w:val="20"/>
          <w:szCs w:val="20"/>
          <w:u w:val="single"/>
        </w:rPr>
        <w:lastRenderedPageBreak/>
        <w:t xml:space="preserve">Riesgos por Deficiencias: </w:t>
      </w:r>
      <w:r w:rsidRPr="00273F92">
        <w:rPr>
          <w:rFonts w:ascii="Arial" w:hAnsi="Arial" w:cs="Arial"/>
          <w:spacing w:val="7"/>
          <w:sz w:val="20"/>
          <w:szCs w:val="20"/>
        </w:rPr>
        <w:t>incumplimientos de normativa que no generan ningún riesgo pero qu</w:t>
      </w:r>
      <w:r w:rsidRPr="00273F92">
        <w:rPr>
          <w:rFonts w:ascii="Arial" w:hAnsi="Arial" w:cs="Arial"/>
          <w:spacing w:val="10"/>
          <w:sz w:val="20"/>
          <w:szCs w:val="20"/>
        </w:rPr>
        <w:t>e deben ser subsanadas.</w:t>
      </w:r>
    </w:p>
    <w:p w14:paraId="4CEB2083" w14:textId="77777777" w:rsidR="00FC532F" w:rsidRPr="00273F92" w:rsidRDefault="00FC532F" w:rsidP="00FC532F">
      <w:pPr>
        <w:pStyle w:val="Prrafodelista"/>
        <w:numPr>
          <w:ilvl w:val="0"/>
          <w:numId w:val="21"/>
        </w:numPr>
        <w:rPr>
          <w:rFonts w:ascii="Arial" w:hAnsi="Arial" w:cs="Arial"/>
          <w:spacing w:val="6"/>
          <w:sz w:val="20"/>
          <w:szCs w:val="20"/>
        </w:rPr>
      </w:pPr>
      <w:r w:rsidRPr="00273F92">
        <w:rPr>
          <w:rFonts w:ascii="Arial" w:hAnsi="Arial" w:cs="Arial"/>
          <w:spacing w:val="6"/>
          <w:sz w:val="20"/>
          <w:szCs w:val="20"/>
        </w:rPr>
        <w:t>Condiciones de evacuación</w:t>
      </w:r>
    </w:p>
    <w:p w14:paraId="734B3281" w14:textId="77777777" w:rsidR="00FC532F" w:rsidRPr="00273F92" w:rsidRDefault="00FC532F" w:rsidP="00FC532F">
      <w:pPr>
        <w:pStyle w:val="Prrafodelista"/>
        <w:numPr>
          <w:ilvl w:val="0"/>
          <w:numId w:val="21"/>
        </w:numPr>
        <w:spacing w:before="36"/>
        <w:rPr>
          <w:rFonts w:ascii="Arial" w:hAnsi="Arial" w:cs="Arial"/>
          <w:spacing w:val="6"/>
          <w:sz w:val="20"/>
          <w:szCs w:val="20"/>
        </w:rPr>
      </w:pPr>
      <w:r w:rsidRPr="00273F92">
        <w:rPr>
          <w:rFonts w:ascii="Arial" w:hAnsi="Arial" w:cs="Arial"/>
          <w:spacing w:val="6"/>
          <w:sz w:val="20"/>
          <w:szCs w:val="20"/>
        </w:rPr>
        <w:t>Equipos de protección contra incendios</w:t>
      </w:r>
    </w:p>
    <w:p w14:paraId="26DD74CD" w14:textId="77777777" w:rsidR="00FC532F" w:rsidRPr="00273F92" w:rsidRDefault="00FC532F" w:rsidP="00FC532F">
      <w:pPr>
        <w:pStyle w:val="Prrafodelista"/>
        <w:numPr>
          <w:ilvl w:val="0"/>
          <w:numId w:val="21"/>
        </w:numPr>
        <w:spacing w:before="36"/>
        <w:rPr>
          <w:rFonts w:ascii="Arial" w:hAnsi="Arial" w:cs="Arial"/>
          <w:spacing w:val="6"/>
          <w:sz w:val="20"/>
          <w:szCs w:val="20"/>
        </w:rPr>
      </w:pPr>
      <w:r w:rsidRPr="00273F92">
        <w:rPr>
          <w:rFonts w:ascii="Arial" w:hAnsi="Arial" w:cs="Arial"/>
          <w:spacing w:val="6"/>
          <w:sz w:val="20"/>
          <w:szCs w:val="20"/>
        </w:rPr>
        <w:t xml:space="preserve">Primeros auxilios </w:t>
      </w:r>
    </w:p>
    <w:p w14:paraId="18D6B2B8" w14:textId="77777777" w:rsidR="00FC532F" w:rsidRPr="00273F92" w:rsidRDefault="00FC532F" w:rsidP="00FC532F">
      <w:pPr>
        <w:jc w:val="both"/>
        <w:rPr>
          <w:rFonts w:ascii="Arial" w:hAnsi="Arial" w:cs="Arial"/>
          <w:sz w:val="20"/>
          <w:szCs w:val="20"/>
        </w:rPr>
      </w:pPr>
    </w:p>
    <w:p w14:paraId="7F92F2F0" w14:textId="77777777" w:rsidR="00FC532F" w:rsidRPr="00273F92" w:rsidRDefault="00FC532F" w:rsidP="00273F92">
      <w:pPr>
        <w:ind w:left="720"/>
        <w:rPr>
          <w:rFonts w:ascii="Arial" w:hAnsi="Arial" w:cs="Arial"/>
          <w:sz w:val="20"/>
          <w:szCs w:val="20"/>
        </w:rPr>
      </w:pPr>
      <w:r w:rsidRPr="00273F92">
        <w:rPr>
          <w:rFonts w:ascii="Arial" w:hAnsi="Arial" w:cs="Arial"/>
          <w:sz w:val="20"/>
          <w:szCs w:val="20"/>
        </w:rPr>
        <w:t xml:space="preserve">Para cada puesto de trabajo el responsable de la SST, el jefe del área y el responsable de la operación, según proceda, identificara los peligros inherentes a cada uno completando </w:t>
      </w:r>
      <w:r w:rsidRPr="00273F92">
        <w:rPr>
          <w:rFonts w:ascii="Arial" w:hAnsi="Arial" w:cs="Arial"/>
          <w:spacing w:val="7"/>
          <w:sz w:val="20"/>
          <w:szCs w:val="20"/>
        </w:rPr>
        <w:t>registro ITVY-PSGI-PL-02-01 de</w:t>
      </w:r>
      <w:r w:rsidRPr="00273F92">
        <w:rPr>
          <w:rFonts w:ascii="Arial" w:hAnsi="Arial" w:cs="Arial"/>
          <w:sz w:val="20"/>
          <w:szCs w:val="20"/>
        </w:rPr>
        <w:t xml:space="preserve"> </w:t>
      </w:r>
      <w:r w:rsidRPr="00273F92">
        <w:rPr>
          <w:rFonts w:ascii="Arial" w:hAnsi="Arial" w:cs="Arial"/>
          <w:w w:val="145"/>
          <w:sz w:val="20"/>
          <w:szCs w:val="20"/>
          <w:vertAlign w:val="superscript"/>
        </w:rPr>
        <w:t>“</w:t>
      </w:r>
      <w:r w:rsidRPr="00273F92">
        <w:rPr>
          <w:rFonts w:ascii="Arial" w:hAnsi="Arial" w:cs="Arial"/>
          <w:spacing w:val="7"/>
          <w:sz w:val="20"/>
          <w:szCs w:val="20"/>
        </w:rPr>
        <w:t>Matriz de Identificación de Peligros y Evaluación de Riesgo</w:t>
      </w:r>
      <w:r w:rsidRPr="00273F92">
        <w:rPr>
          <w:rFonts w:ascii="Arial" w:hAnsi="Arial" w:cs="Arial"/>
          <w:sz w:val="20"/>
          <w:szCs w:val="20"/>
        </w:rPr>
        <w:t>s</w:t>
      </w:r>
      <w:r w:rsidRPr="00273F92">
        <w:rPr>
          <w:rFonts w:ascii="Arial" w:hAnsi="Arial" w:cs="Arial"/>
          <w:w w:val="145"/>
          <w:sz w:val="20"/>
          <w:szCs w:val="20"/>
          <w:vertAlign w:val="superscript"/>
        </w:rPr>
        <w:t>”</w:t>
      </w:r>
      <w:r w:rsidRPr="00273F92">
        <w:rPr>
          <w:rFonts w:ascii="Arial" w:hAnsi="Arial" w:cs="Arial"/>
          <w:sz w:val="20"/>
          <w:szCs w:val="20"/>
        </w:rPr>
        <w:t xml:space="preserve"> teniendo como </w:t>
      </w:r>
      <w:r w:rsidRPr="00273F92">
        <w:rPr>
          <w:rFonts w:ascii="Arial" w:hAnsi="Arial" w:cs="Arial"/>
          <w:spacing w:val="32"/>
          <w:sz w:val="20"/>
          <w:szCs w:val="20"/>
        </w:rPr>
        <w:t>base</w:t>
      </w:r>
      <w:r w:rsidRPr="00273F92">
        <w:rPr>
          <w:rFonts w:ascii="Arial" w:hAnsi="Arial" w:cs="Arial"/>
          <w:spacing w:val="30"/>
          <w:sz w:val="20"/>
          <w:szCs w:val="20"/>
        </w:rPr>
        <w:t xml:space="preserve"> la </w:t>
      </w:r>
      <w:r w:rsidRPr="00273F92">
        <w:rPr>
          <w:rFonts w:ascii="Arial" w:hAnsi="Arial" w:cs="Arial"/>
          <w:w w:val="145"/>
          <w:sz w:val="20"/>
          <w:szCs w:val="20"/>
          <w:vertAlign w:val="superscript"/>
        </w:rPr>
        <w:t>“</w:t>
      </w:r>
      <w:r w:rsidRPr="00273F92">
        <w:rPr>
          <w:rFonts w:ascii="Arial" w:hAnsi="Arial" w:cs="Arial"/>
          <w:spacing w:val="30"/>
          <w:sz w:val="20"/>
          <w:szCs w:val="20"/>
        </w:rPr>
        <w:t xml:space="preserve">Ficha </w:t>
      </w:r>
      <w:r w:rsidRPr="00273F92">
        <w:rPr>
          <w:rFonts w:ascii="Arial" w:hAnsi="Arial" w:cs="Arial"/>
          <w:spacing w:val="42"/>
          <w:sz w:val="20"/>
          <w:szCs w:val="20"/>
        </w:rPr>
        <w:t>de</w:t>
      </w:r>
      <w:r w:rsidRPr="00273F92">
        <w:rPr>
          <w:rFonts w:ascii="Arial" w:hAnsi="Arial" w:cs="Arial"/>
          <w:spacing w:val="30"/>
          <w:sz w:val="20"/>
          <w:szCs w:val="20"/>
        </w:rPr>
        <w:t xml:space="preserve"> Evaluación </w:t>
      </w:r>
      <w:r w:rsidRPr="00273F92">
        <w:rPr>
          <w:rFonts w:ascii="Arial" w:hAnsi="Arial" w:cs="Arial"/>
          <w:spacing w:val="39"/>
          <w:sz w:val="20"/>
          <w:szCs w:val="20"/>
        </w:rPr>
        <w:t>de</w:t>
      </w:r>
      <w:r w:rsidRPr="00273F92">
        <w:rPr>
          <w:rFonts w:ascii="Arial" w:hAnsi="Arial" w:cs="Arial"/>
          <w:spacing w:val="30"/>
          <w:sz w:val="20"/>
          <w:szCs w:val="20"/>
        </w:rPr>
        <w:t xml:space="preserve"> Riesgos</w:t>
      </w:r>
      <w:r w:rsidRPr="00273F92">
        <w:rPr>
          <w:rFonts w:ascii="Arial" w:hAnsi="Arial" w:cs="Arial"/>
          <w:w w:val="145"/>
          <w:sz w:val="20"/>
          <w:szCs w:val="20"/>
          <w:vertAlign w:val="superscript"/>
        </w:rPr>
        <w:t>”</w:t>
      </w:r>
      <w:r w:rsidRPr="00273F92">
        <w:rPr>
          <w:rFonts w:ascii="Arial" w:hAnsi="Arial" w:cs="Arial"/>
          <w:spacing w:val="30"/>
          <w:sz w:val="20"/>
          <w:szCs w:val="20"/>
        </w:rPr>
        <w:t xml:space="preserve">, </w:t>
      </w:r>
      <w:r w:rsidRPr="00273F92">
        <w:rPr>
          <w:rFonts w:ascii="Arial" w:hAnsi="Arial" w:cs="Arial"/>
          <w:sz w:val="20"/>
          <w:szCs w:val="20"/>
        </w:rPr>
        <w:t>ITVY-PSGI-PL-02-05</w:t>
      </w:r>
    </w:p>
    <w:p w14:paraId="437EE6EF" w14:textId="77777777" w:rsidR="00FC532F" w:rsidRPr="00273F92" w:rsidRDefault="00FC532F" w:rsidP="00FC532F">
      <w:pPr>
        <w:spacing w:before="288"/>
        <w:ind w:left="792" w:right="72"/>
        <w:rPr>
          <w:rFonts w:ascii="Arial" w:hAnsi="Arial" w:cs="Arial"/>
          <w:spacing w:val="10"/>
          <w:sz w:val="20"/>
          <w:szCs w:val="20"/>
        </w:rPr>
      </w:pPr>
      <w:r w:rsidRPr="00273F92">
        <w:rPr>
          <w:rFonts w:ascii="Arial" w:hAnsi="Arial" w:cs="Arial"/>
          <w:spacing w:val="10"/>
          <w:sz w:val="20"/>
          <w:szCs w:val="20"/>
        </w:rPr>
        <w:t>Para cada actividad de trabajo puede ser preciso obtener información sobre los siguientes aspectos</w:t>
      </w:r>
    </w:p>
    <w:p w14:paraId="766E4180" w14:textId="77777777" w:rsidR="00FC532F" w:rsidRPr="00273F92" w:rsidRDefault="00FC532F" w:rsidP="00FC532F">
      <w:pPr>
        <w:pStyle w:val="Prrafodelista"/>
        <w:numPr>
          <w:ilvl w:val="0"/>
          <w:numId w:val="21"/>
        </w:numPr>
        <w:jc w:val="both"/>
        <w:rPr>
          <w:rFonts w:ascii="Arial" w:hAnsi="Arial" w:cs="Arial"/>
          <w:spacing w:val="10"/>
          <w:sz w:val="20"/>
          <w:szCs w:val="20"/>
        </w:rPr>
      </w:pPr>
      <w:r w:rsidRPr="00273F92">
        <w:rPr>
          <w:rFonts w:ascii="Arial" w:hAnsi="Arial" w:cs="Arial"/>
          <w:spacing w:val="10"/>
          <w:sz w:val="20"/>
          <w:szCs w:val="20"/>
        </w:rPr>
        <w:t>Tareas a realizar, su duración y frecuencia.</w:t>
      </w:r>
    </w:p>
    <w:p w14:paraId="7ED3D42A" w14:textId="77777777" w:rsidR="00FC532F" w:rsidRPr="00273F92" w:rsidRDefault="00FC532F" w:rsidP="00FC532F">
      <w:pPr>
        <w:pStyle w:val="Prrafodelista"/>
        <w:numPr>
          <w:ilvl w:val="0"/>
          <w:numId w:val="21"/>
        </w:numPr>
        <w:jc w:val="both"/>
        <w:rPr>
          <w:rFonts w:ascii="Arial" w:hAnsi="Arial" w:cs="Arial"/>
          <w:spacing w:val="10"/>
          <w:sz w:val="20"/>
          <w:szCs w:val="20"/>
        </w:rPr>
      </w:pPr>
      <w:r w:rsidRPr="00273F92">
        <w:rPr>
          <w:rFonts w:ascii="Arial" w:hAnsi="Arial" w:cs="Arial"/>
          <w:spacing w:val="10"/>
          <w:sz w:val="20"/>
          <w:szCs w:val="20"/>
        </w:rPr>
        <w:t>Lugares donde se realiza el trabajo.</w:t>
      </w:r>
    </w:p>
    <w:p w14:paraId="1F7F5B73" w14:textId="77777777" w:rsidR="00FC532F" w:rsidRPr="00273F92" w:rsidRDefault="00FC532F" w:rsidP="00FC532F">
      <w:pPr>
        <w:pStyle w:val="Prrafodelista"/>
        <w:numPr>
          <w:ilvl w:val="0"/>
          <w:numId w:val="21"/>
        </w:numPr>
        <w:jc w:val="both"/>
        <w:rPr>
          <w:rFonts w:ascii="Arial" w:hAnsi="Arial" w:cs="Arial"/>
          <w:spacing w:val="10"/>
          <w:sz w:val="20"/>
          <w:szCs w:val="20"/>
        </w:rPr>
      </w:pPr>
      <w:r w:rsidRPr="00273F92">
        <w:rPr>
          <w:rFonts w:ascii="Arial" w:hAnsi="Arial" w:cs="Arial"/>
          <w:spacing w:val="10"/>
          <w:sz w:val="20"/>
          <w:szCs w:val="20"/>
        </w:rPr>
        <w:t>Quién realiza el trabajo, tanto permanente como ocasional.</w:t>
      </w:r>
    </w:p>
    <w:p w14:paraId="73E41EEB" w14:textId="77777777" w:rsidR="00FC532F" w:rsidRPr="00273F92" w:rsidRDefault="00FC532F" w:rsidP="00FC532F">
      <w:pPr>
        <w:pStyle w:val="Prrafodelista"/>
        <w:numPr>
          <w:ilvl w:val="0"/>
          <w:numId w:val="21"/>
        </w:numPr>
        <w:jc w:val="both"/>
        <w:rPr>
          <w:rFonts w:ascii="Arial" w:hAnsi="Arial" w:cs="Arial"/>
          <w:spacing w:val="10"/>
          <w:sz w:val="20"/>
          <w:szCs w:val="20"/>
        </w:rPr>
      </w:pPr>
      <w:r w:rsidRPr="00273F92">
        <w:rPr>
          <w:rFonts w:ascii="Arial" w:hAnsi="Arial" w:cs="Arial"/>
          <w:spacing w:val="10"/>
          <w:sz w:val="20"/>
          <w:szCs w:val="20"/>
        </w:rPr>
        <w:t>Otras personas que puedan ser afectadas por las actividades de trabajo.</w:t>
      </w:r>
    </w:p>
    <w:p w14:paraId="11831CE7" w14:textId="77777777" w:rsidR="00FC532F" w:rsidRPr="00273F92" w:rsidRDefault="00FC532F" w:rsidP="00FC532F">
      <w:pPr>
        <w:pStyle w:val="Prrafodelista"/>
        <w:numPr>
          <w:ilvl w:val="0"/>
          <w:numId w:val="21"/>
        </w:numPr>
        <w:jc w:val="both"/>
        <w:rPr>
          <w:rFonts w:ascii="Arial" w:hAnsi="Arial" w:cs="Arial"/>
          <w:spacing w:val="10"/>
          <w:sz w:val="20"/>
          <w:szCs w:val="20"/>
        </w:rPr>
      </w:pPr>
      <w:r w:rsidRPr="00273F92">
        <w:rPr>
          <w:rFonts w:ascii="Arial" w:hAnsi="Arial" w:cs="Arial"/>
          <w:spacing w:val="10"/>
          <w:sz w:val="20"/>
          <w:szCs w:val="20"/>
        </w:rPr>
        <w:t>Formación que han recibido los trabajadores y trabajadoras sobre la ejecución de sus tareas.</w:t>
      </w:r>
    </w:p>
    <w:p w14:paraId="6DF88363" w14:textId="77777777" w:rsidR="00FC532F" w:rsidRPr="00273F92" w:rsidRDefault="00FC532F" w:rsidP="00FC532F">
      <w:pPr>
        <w:pStyle w:val="Prrafodelista"/>
        <w:numPr>
          <w:ilvl w:val="0"/>
          <w:numId w:val="21"/>
        </w:numPr>
        <w:jc w:val="both"/>
        <w:rPr>
          <w:rFonts w:ascii="Arial" w:hAnsi="Arial" w:cs="Arial"/>
          <w:spacing w:val="10"/>
          <w:sz w:val="20"/>
          <w:szCs w:val="20"/>
        </w:rPr>
      </w:pPr>
      <w:r w:rsidRPr="00273F92">
        <w:rPr>
          <w:rFonts w:ascii="Arial" w:hAnsi="Arial" w:cs="Arial"/>
          <w:spacing w:val="10"/>
          <w:sz w:val="20"/>
          <w:szCs w:val="20"/>
        </w:rPr>
        <w:t>Procedimientos escritos de trabajo, y/o permisos de trabajo.</w:t>
      </w:r>
    </w:p>
    <w:p w14:paraId="71D55304" w14:textId="77777777" w:rsidR="00FC532F" w:rsidRPr="00273F92" w:rsidRDefault="00FC532F" w:rsidP="00FC532F">
      <w:pPr>
        <w:pStyle w:val="Prrafodelista"/>
        <w:numPr>
          <w:ilvl w:val="0"/>
          <w:numId w:val="21"/>
        </w:numPr>
        <w:jc w:val="both"/>
        <w:rPr>
          <w:rFonts w:ascii="Arial" w:hAnsi="Arial" w:cs="Arial"/>
          <w:spacing w:val="10"/>
          <w:sz w:val="20"/>
          <w:szCs w:val="20"/>
        </w:rPr>
      </w:pPr>
      <w:r w:rsidRPr="00273F92">
        <w:rPr>
          <w:rFonts w:ascii="Arial" w:hAnsi="Arial" w:cs="Arial"/>
          <w:spacing w:val="10"/>
          <w:sz w:val="20"/>
          <w:szCs w:val="20"/>
        </w:rPr>
        <w:t>Instalaciones, maquinaria y equipos utilizados.</w:t>
      </w:r>
    </w:p>
    <w:p w14:paraId="1FDEA994" w14:textId="77777777" w:rsidR="00FC532F" w:rsidRPr="00273F92" w:rsidRDefault="00FC532F" w:rsidP="00FC532F">
      <w:pPr>
        <w:pStyle w:val="Prrafodelista"/>
        <w:numPr>
          <w:ilvl w:val="0"/>
          <w:numId w:val="21"/>
        </w:numPr>
        <w:jc w:val="both"/>
        <w:rPr>
          <w:rFonts w:ascii="Arial" w:hAnsi="Arial" w:cs="Arial"/>
          <w:spacing w:val="10"/>
          <w:sz w:val="20"/>
          <w:szCs w:val="20"/>
        </w:rPr>
      </w:pPr>
      <w:r w:rsidRPr="00273F92">
        <w:rPr>
          <w:rFonts w:ascii="Arial" w:hAnsi="Arial" w:cs="Arial"/>
          <w:spacing w:val="10"/>
          <w:sz w:val="20"/>
          <w:szCs w:val="20"/>
        </w:rPr>
        <w:t>Herramientas manuales movidas a motor utilizados.</w:t>
      </w:r>
    </w:p>
    <w:p w14:paraId="3C1C669C" w14:textId="77777777" w:rsidR="00FC532F" w:rsidRPr="00273F92" w:rsidRDefault="00FC532F" w:rsidP="00FC532F">
      <w:pPr>
        <w:pStyle w:val="Prrafodelista"/>
        <w:numPr>
          <w:ilvl w:val="0"/>
          <w:numId w:val="21"/>
        </w:numPr>
        <w:jc w:val="both"/>
        <w:rPr>
          <w:rFonts w:ascii="Arial" w:hAnsi="Arial" w:cs="Arial"/>
          <w:spacing w:val="10"/>
          <w:sz w:val="20"/>
          <w:szCs w:val="20"/>
        </w:rPr>
      </w:pPr>
      <w:r w:rsidRPr="00273F92">
        <w:rPr>
          <w:rFonts w:ascii="Arial" w:hAnsi="Arial" w:cs="Arial"/>
          <w:spacing w:val="10"/>
          <w:sz w:val="20"/>
          <w:szCs w:val="20"/>
        </w:rPr>
        <w:t>Instrucciones de los fabricantes para el funcionamiento y mantenimiento de maquinaria y equipos.</w:t>
      </w:r>
    </w:p>
    <w:p w14:paraId="28995254" w14:textId="77777777" w:rsidR="00FC532F" w:rsidRPr="00273F92" w:rsidRDefault="00FC532F" w:rsidP="00FC532F">
      <w:pPr>
        <w:pStyle w:val="Prrafodelista"/>
        <w:numPr>
          <w:ilvl w:val="0"/>
          <w:numId w:val="21"/>
        </w:numPr>
        <w:jc w:val="both"/>
        <w:rPr>
          <w:rFonts w:ascii="Arial" w:hAnsi="Arial" w:cs="Arial"/>
          <w:spacing w:val="10"/>
          <w:sz w:val="20"/>
          <w:szCs w:val="20"/>
        </w:rPr>
      </w:pPr>
      <w:r w:rsidRPr="00273F92">
        <w:rPr>
          <w:rFonts w:ascii="Arial" w:hAnsi="Arial" w:cs="Arial"/>
          <w:spacing w:val="10"/>
          <w:sz w:val="20"/>
          <w:szCs w:val="20"/>
        </w:rPr>
        <w:t>Tamaño, forma, carácter de la superficie y peso de los materiales a manejar.</w:t>
      </w:r>
    </w:p>
    <w:p w14:paraId="1CF82A53" w14:textId="77777777" w:rsidR="00FC532F" w:rsidRPr="00273F92" w:rsidRDefault="00FC532F" w:rsidP="00FC532F">
      <w:pPr>
        <w:pStyle w:val="Prrafodelista"/>
        <w:numPr>
          <w:ilvl w:val="0"/>
          <w:numId w:val="21"/>
        </w:numPr>
        <w:jc w:val="both"/>
        <w:rPr>
          <w:rFonts w:ascii="Arial" w:hAnsi="Arial" w:cs="Arial"/>
          <w:spacing w:val="10"/>
          <w:sz w:val="20"/>
          <w:szCs w:val="20"/>
        </w:rPr>
      </w:pPr>
      <w:r w:rsidRPr="00273F92">
        <w:rPr>
          <w:rFonts w:ascii="Arial" w:hAnsi="Arial" w:cs="Arial"/>
          <w:spacing w:val="10"/>
          <w:sz w:val="20"/>
          <w:szCs w:val="20"/>
        </w:rPr>
        <w:t>Distancia y altura a las que han de moverse de forma manual los materiales.</w:t>
      </w:r>
    </w:p>
    <w:p w14:paraId="777C6267" w14:textId="77777777" w:rsidR="00FC532F" w:rsidRPr="00273F92" w:rsidRDefault="00FC532F" w:rsidP="00FC532F">
      <w:pPr>
        <w:pStyle w:val="Prrafodelista"/>
        <w:numPr>
          <w:ilvl w:val="0"/>
          <w:numId w:val="21"/>
        </w:numPr>
        <w:jc w:val="both"/>
        <w:rPr>
          <w:rFonts w:ascii="Arial" w:hAnsi="Arial" w:cs="Arial"/>
          <w:spacing w:val="10"/>
          <w:sz w:val="20"/>
          <w:szCs w:val="20"/>
        </w:rPr>
      </w:pPr>
      <w:r w:rsidRPr="00273F92">
        <w:rPr>
          <w:rFonts w:ascii="Arial" w:hAnsi="Arial" w:cs="Arial"/>
          <w:spacing w:val="10"/>
          <w:sz w:val="20"/>
          <w:szCs w:val="20"/>
        </w:rPr>
        <w:t>Energías utilizadas.</w:t>
      </w:r>
    </w:p>
    <w:p w14:paraId="79D808B8" w14:textId="77777777" w:rsidR="00FC532F" w:rsidRPr="00273F92" w:rsidRDefault="00FC532F" w:rsidP="00FC532F">
      <w:pPr>
        <w:pStyle w:val="Prrafodelista"/>
        <w:numPr>
          <w:ilvl w:val="0"/>
          <w:numId w:val="21"/>
        </w:numPr>
        <w:jc w:val="both"/>
        <w:rPr>
          <w:rFonts w:ascii="Arial" w:hAnsi="Arial" w:cs="Arial"/>
          <w:spacing w:val="10"/>
          <w:sz w:val="20"/>
          <w:szCs w:val="20"/>
        </w:rPr>
      </w:pPr>
      <w:r w:rsidRPr="00273F92">
        <w:rPr>
          <w:rFonts w:ascii="Arial" w:hAnsi="Arial" w:cs="Arial"/>
          <w:spacing w:val="10"/>
          <w:sz w:val="20"/>
          <w:szCs w:val="20"/>
        </w:rPr>
        <w:t>Sustancias y productos utilizados y generados en el trabajo.</w:t>
      </w:r>
    </w:p>
    <w:p w14:paraId="6FD36C0F" w14:textId="77777777" w:rsidR="00FC532F" w:rsidRPr="00273F92" w:rsidRDefault="00FC532F" w:rsidP="00FC532F">
      <w:pPr>
        <w:pStyle w:val="Prrafodelista"/>
        <w:numPr>
          <w:ilvl w:val="0"/>
          <w:numId w:val="21"/>
        </w:numPr>
        <w:jc w:val="both"/>
        <w:rPr>
          <w:rFonts w:ascii="Arial" w:hAnsi="Arial" w:cs="Arial"/>
          <w:spacing w:val="10"/>
          <w:sz w:val="20"/>
          <w:szCs w:val="20"/>
        </w:rPr>
      </w:pPr>
      <w:r w:rsidRPr="00273F92">
        <w:rPr>
          <w:rFonts w:ascii="Arial" w:hAnsi="Arial" w:cs="Arial"/>
          <w:spacing w:val="10"/>
          <w:sz w:val="20"/>
          <w:szCs w:val="20"/>
        </w:rPr>
        <w:t>Estado físico de las sustancias utilizadas.</w:t>
      </w:r>
    </w:p>
    <w:p w14:paraId="1CE566F9" w14:textId="77777777" w:rsidR="00FC532F" w:rsidRPr="00273F92" w:rsidRDefault="00FC532F" w:rsidP="00FC532F">
      <w:pPr>
        <w:pStyle w:val="Prrafodelista"/>
        <w:numPr>
          <w:ilvl w:val="0"/>
          <w:numId w:val="21"/>
        </w:numPr>
        <w:jc w:val="both"/>
        <w:rPr>
          <w:rFonts w:ascii="Arial" w:hAnsi="Arial" w:cs="Arial"/>
          <w:spacing w:val="10"/>
          <w:sz w:val="20"/>
          <w:szCs w:val="20"/>
        </w:rPr>
      </w:pPr>
      <w:r w:rsidRPr="00273F92">
        <w:rPr>
          <w:rFonts w:ascii="Arial" w:hAnsi="Arial" w:cs="Arial"/>
          <w:spacing w:val="10"/>
          <w:sz w:val="20"/>
          <w:szCs w:val="20"/>
        </w:rPr>
        <w:t>Contenido y recomendaciones del etiquetado de las sustancias utilizadas.</w:t>
      </w:r>
    </w:p>
    <w:p w14:paraId="27AC2B1C" w14:textId="77777777" w:rsidR="00FC532F" w:rsidRPr="00273F92" w:rsidRDefault="00FC532F" w:rsidP="00FC532F">
      <w:pPr>
        <w:pStyle w:val="Prrafodelista"/>
        <w:numPr>
          <w:ilvl w:val="0"/>
          <w:numId w:val="21"/>
        </w:numPr>
        <w:jc w:val="both"/>
        <w:rPr>
          <w:rFonts w:ascii="Arial" w:hAnsi="Arial" w:cs="Arial"/>
          <w:spacing w:val="10"/>
          <w:sz w:val="20"/>
          <w:szCs w:val="20"/>
        </w:rPr>
      </w:pPr>
      <w:r w:rsidRPr="00273F92">
        <w:rPr>
          <w:rFonts w:ascii="Arial" w:hAnsi="Arial" w:cs="Arial"/>
          <w:spacing w:val="10"/>
          <w:sz w:val="20"/>
          <w:szCs w:val="20"/>
        </w:rPr>
        <w:t>Requisitos de la legislación vigente sobre la forma de hacer el trabajo, instalaciones, maquinaria y sustancias utilizadas.</w:t>
      </w:r>
    </w:p>
    <w:p w14:paraId="12FEA40C" w14:textId="77777777" w:rsidR="00FC532F" w:rsidRPr="00273F92" w:rsidRDefault="00FC532F" w:rsidP="00FC532F">
      <w:pPr>
        <w:pStyle w:val="Prrafodelista"/>
        <w:numPr>
          <w:ilvl w:val="0"/>
          <w:numId w:val="21"/>
        </w:numPr>
        <w:jc w:val="both"/>
        <w:rPr>
          <w:rFonts w:ascii="Arial" w:hAnsi="Arial" w:cs="Arial"/>
          <w:spacing w:val="10"/>
          <w:sz w:val="20"/>
          <w:szCs w:val="20"/>
        </w:rPr>
      </w:pPr>
      <w:r w:rsidRPr="00273F92">
        <w:rPr>
          <w:rFonts w:ascii="Arial" w:hAnsi="Arial" w:cs="Arial"/>
          <w:spacing w:val="10"/>
          <w:sz w:val="20"/>
          <w:szCs w:val="20"/>
        </w:rPr>
        <w:t>Incidentes, enfermedades laborales derivadas de la actividad que se desarrolla, de los equipos y de las sustancias utilizadas. Debe buscarse información dentro y fuera de la organización.</w:t>
      </w:r>
    </w:p>
    <w:p w14:paraId="4DE80FCA" w14:textId="77777777" w:rsidR="00FC532F" w:rsidRPr="00273F92" w:rsidRDefault="00FC532F" w:rsidP="00FC532F">
      <w:pPr>
        <w:jc w:val="both"/>
        <w:rPr>
          <w:rFonts w:ascii="Arial" w:hAnsi="Arial" w:cs="Arial"/>
          <w:sz w:val="20"/>
          <w:szCs w:val="20"/>
        </w:rPr>
      </w:pPr>
    </w:p>
    <w:p w14:paraId="5AB29165" w14:textId="77777777" w:rsidR="00FC532F" w:rsidRPr="00273F92" w:rsidRDefault="00FC532F" w:rsidP="00FC532F">
      <w:pPr>
        <w:jc w:val="both"/>
        <w:rPr>
          <w:rFonts w:ascii="Arial" w:hAnsi="Arial" w:cs="Arial"/>
          <w:sz w:val="20"/>
          <w:szCs w:val="20"/>
        </w:rPr>
      </w:pPr>
    </w:p>
    <w:p w14:paraId="0F80C7CE" w14:textId="77777777" w:rsidR="00FC532F" w:rsidRPr="00273F92" w:rsidRDefault="00FC532F" w:rsidP="00FC532F">
      <w:pPr>
        <w:pStyle w:val="Prrafodelista"/>
        <w:numPr>
          <w:ilvl w:val="1"/>
          <w:numId w:val="1"/>
        </w:numPr>
        <w:ind w:left="644" w:hanging="360"/>
        <w:jc w:val="both"/>
        <w:rPr>
          <w:rFonts w:ascii="Arial" w:hAnsi="Arial" w:cs="Arial"/>
          <w:b/>
          <w:bCs/>
          <w:sz w:val="20"/>
          <w:szCs w:val="20"/>
        </w:rPr>
      </w:pPr>
      <w:r w:rsidRPr="00273F92">
        <w:rPr>
          <w:rFonts w:ascii="Arial" w:hAnsi="Arial" w:cs="Arial"/>
          <w:b/>
          <w:bCs/>
          <w:sz w:val="20"/>
          <w:szCs w:val="20"/>
        </w:rPr>
        <w:t>Evaluación de Riesgos para la SST</w:t>
      </w:r>
    </w:p>
    <w:p w14:paraId="5A7DE3D4" w14:textId="77777777" w:rsidR="00FC532F" w:rsidRPr="00273F92" w:rsidRDefault="00FC532F" w:rsidP="00FC532F">
      <w:pPr>
        <w:pStyle w:val="Prrafodelista"/>
        <w:ind w:left="644"/>
        <w:jc w:val="both"/>
        <w:rPr>
          <w:rFonts w:ascii="Arial" w:hAnsi="Arial" w:cs="Arial"/>
          <w:sz w:val="20"/>
          <w:szCs w:val="20"/>
        </w:rPr>
      </w:pPr>
    </w:p>
    <w:p w14:paraId="2A9A2C7C" w14:textId="77777777" w:rsidR="00FC532F" w:rsidRPr="00273F92" w:rsidRDefault="00FC532F" w:rsidP="00FC532F">
      <w:pPr>
        <w:spacing w:before="144"/>
        <w:ind w:left="792" w:right="72"/>
        <w:jc w:val="both"/>
        <w:rPr>
          <w:rFonts w:ascii="Arial" w:hAnsi="Arial" w:cs="Arial"/>
          <w:spacing w:val="10"/>
          <w:sz w:val="20"/>
          <w:szCs w:val="20"/>
        </w:rPr>
      </w:pPr>
      <w:r w:rsidRPr="00273F92">
        <w:rPr>
          <w:rFonts w:ascii="Arial" w:hAnsi="Arial" w:cs="Arial"/>
          <w:spacing w:val="10"/>
          <w:sz w:val="20"/>
          <w:szCs w:val="20"/>
        </w:rPr>
        <w:t>Una vez identificados los peligros existentes en cada puesto de trabajo se estima el riesgo, determinando la potencial severidad del daño (consecuencias) y las probabilidades de que ocurra el hecho.</w:t>
      </w:r>
    </w:p>
    <w:p w14:paraId="77A95D2C" w14:textId="77777777" w:rsidR="00FC532F" w:rsidRPr="00273F92" w:rsidRDefault="00FC532F" w:rsidP="00FC532F">
      <w:pPr>
        <w:spacing w:before="288"/>
        <w:ind w:left="1296" w:right="576" w:hanging="504"/>
        <w:jc w:val="both"/>
        <w:rPr>
          <w:rFonts w:ascii="Arial" w:hAnsi="Arial" w:cs="Arial"/>
          <w:spacing w:val="10"/>
          <w:sz w:val="20"/>
          <w:szCs w:val="20"/>
        </w:rPr>
      </w:pPr>
      <w:r w:rsidRPr="00273F92">
        <w:rPr>
          <w:rFonts w:ascii="Arial" w:hAnsi="Arial" w:cs="Arial"/>
          <w:b/>
          <w:bCs/>
          <w:spacing w:val="8"/>
          <w:sz w:val="20"/>
          <w:szCs w:val="20"/>
          <w:u w:val="single"/>
        </w:rPr>
        <w:t>Severidad del daño.</w:t>
      </w:r>
      <w:r w:rsidRPr="00273F92">
        <w:rPr>
          <w:rFonts w:ascii="Arial" w:hAnsi="Arial" w:cs="Arial"/>
          <w:b/>
          <w:bCs/>
          <w:spacing w:val="8"/>
          <w:sz w:val="20"/>
          <w:szCs w:val="20"/>
        </w:rPr>
        <w:t xml:space="preserve"> </w:t>
      </w:r>
      <w:r w:rsidRPr="00273F92">
        <w:rPr>
          <w:rFonts w:ascii="Arial" w:hAnsi="Arial" w:cs="Arial"/>
          <w:spacing w:val="8"/>
          <w:sz w:val="20"/>
          <w:szCs w:val="20"/>
        </w:rPr>
        <w:t>Para determinar la potencial severidad de daño, debe considerarse:</w:t>
      </w:r>
    </w:p>
    <w:p w14:paraId="37684FCE" w14:textId="77777777" w:rsidR="00FC532F" w:rsidRPr="00273F92" w:rsidRDefault="00FC532F" w:rsidP="00FC532F">
      <w:pPr>
        <w:pStyle w:val="Prrafodelista"/>
        <w:numPr>
          <w:ilvl w:val="0"/>
          <w:numId w:val="21"/>
        </w:numPr>
        <w:spacing w:before="288"/>
        <w:ind w:right="576"/>
        <w:jc w:val="both"/>
        <w:rPr>
          <w:rFonts w:ascii="Arial" w:hAnsi="Arial" w:cs="Arial"/>
          <w:spacing w:val="10"/>
          <w:sz w:val="20"/>
          <w:szCs w:val="20"/>
        </w:rPr>
      </w:pPr>
      <w:r w:rsidRPr="00273F92">
        <w:rPr>
          <w:rFonts w:ascii="Arial" w:hAnsi="Arial" w:cs="Arial"/>
          <w:spacing w:val="10"/>
          <w:sz w:val="20"/>
          <w:szCs w:val="20"/>
        </w:rPr>
        <w:t>Partes del cuerpo que se verán afectadas.</w:t>
      </w:r>
    </w:p>
    <w:p w14:paraId="37CA5E30" w14:textId="77777777" w:rsidR="00FC532F" w:rsidRPr="00273F92" w:rsidRDefault="00FC532F" w:rsidP="00FC532F">
      <w:pPr>
        <w:pStyle w:val="Prrafodelista"/>
        <w:numPr>
          <w:ilvl w:val="0"/>
          <w:numId w:val="21"/>
        </w:numPr>
        <w:spacing w:before="36"/>
        <w:ind w:right="72"/>
        <w:jc w:val="both"/>
        <w:rPr>
          <w:rFonts w:ascii="Arial" w:hAnsi="Arial" w:cs="Arial"/>
          <w:spacing w:val="10"/>
          <w:sz w:val="20"/>
          <w:szCs w:val="20"/>
        </w:rPr>
      </w:pPr>
      <w:r w:rsidRPr="00273F92">
        <w:rPr>
          <w:rFonts w:ascii="Arial" w:hAnsi="Arial" w:cs="Arial"/>
          <w:spacing w:val="10"/>
          <w:sz w:val="20"/>
          <w:szCs w:val="20"/>
        </w:rPr>
        <w:t>Naturaleza del daño, graduándolo desde ligeramente dañino a extremadamente dañino.</w:t>
      </w:r>
    </w:p>
    <w:p w14:paraId="698C34CC" w14:textId="77777777" w:rsidR="00FC532F" w:rsidRPr="00273F92" w:rsidRDefault="00FC532F" w:rsidP="00FC532F">
      <w:pPr>
        <w:spacing w:before="252"/>
        <w:ind w:left="792" w:right="72"/>
        <w:jc w:val="both"/>
        <w:rPr>
          <w:rFonts w:ascii="Arial" w:hAnsi="Arial" w:cs="Arial"/>
          <w:spacing w:val="10"/>
          <w:sz w:val="20"/>
          <w:szCs w:val="20"/>
        </w:rPr>
      </w:pPr>
      <w:r w:rsidRPr="00273F92">
        <w:rPr>
          <w:rFonts w:ascii="Arial" w:hAnsi="Arial" w:cs="Arial"/>
          <w:b/>
          <w:bCs/>
          <w:spacing w:val="10"/>
          <w:sz w:val="20"/>
          <w:szCs w:val="20"/>
          <w:u w:val="single"/>
        </w:rPr>
        <w:lastRenderedPageBreak/>
        <w:t>Probabilidad de que ocurra el daño.</w:t>
      </w:r>
      <w:r w:rsidRPr="00273F92">
        <w:rPr>
          <w:rFonts w:ascii="Arial" w:hAnsi="Arial" w:cs="Arial"/>
          <w:b/>
          <w:bCs/>
          <w:spacing w:val="10"/>
          <w:sz w:val="20"/>
          <w:szCs w:val="20"/>
        </w:rPr>
        <w:t xml:space="preserve"> </w:t>
      </w:r>
      <w:r w:rsidRPr="00273F92">
        <w:rPr>
          <w:rFonts w:ascii="Arial" w:hAnsi="Arial" w:cs="Arial"/>
          <w:spacing w:val="10"/>
          <w:sz w:val="20"/>
          <w:szCs w:val="20"/>
        </w:rPr>
        <w:t>La probabilidad de que ocurra el daño se puede graduar, desde baja hasta alta, con el siguiente criterio:</w:t>
      </w:r>
    </w:p>
    <w:p w14:paraId="42D25C63" w14:textId="77777777" w:rsidR="00FC532F" w:rsidRPr="00273F92" w:rsidRDefault="00FC532F" w:rsidP="00FC532F">
      <w:pPr>
        <w:pStyle w:val="Prrafodelista"/>
        <w:numPr>
          <w:ilvl w:val="0"/>
          <w:numId w:val="21"/>
        </w:numPr>
        <w:ind w:right="72"/>
        <w:jc w:val="both"/>
        <w:rPr>
          <w:rFonts w:ascii="Arial" w:hAnsi="Arial" w:cs="Arial"/>
          <w:spacing w:val="10"/>
          <w:sz w:val="20"/>
          <w:szCs w:val="20"/>
        </w:rPr>
      </w:pPr>
      <w:r w:rsidRPr="00273F92">
        <w:rPr>
          <w:rFonts w:ascii="Arial" w:hAnsi="Arial" w:cs="Arial"/>
          <w:spacing w:val="10"/>
          <w:sz w:val="20"/>
          <w:szCs w:val="20"/>
        </w:rPr>
        <w:t>Probabilidad alta: El daño ocurrirá siempre o casi siempre.</w:t>
      </w:r>
    </w:p>
    <w:p w14:paraId="1B2F197C" w14:textId="77777777" w:rsidR="00FC532F" w:rsidRPr="00273F92" w:rsidRDefault="00FC532F" w:rsidP="00FC532F">
      <w:pPr>
        <w:pStyle w:val="Prrafodelista"/>
        <w:numPr>
          <w:ilvl w:val="0"/>
          <w:numId w:val="21"/>
        </w:numPr>
        <w:ind w:right="72"/>
        <w:jc w:val="both"/>
        <w:rPr>
          <w:rFonts w:ascii="Arial" w:hAnsi="Arial" w:cs="Arial"/>
          <w:spacing w:val="10"/>
          <w:sz w:val="20"/>
          <w:szCs w:val="20"/>
        </w:rPr>
      </w:pPr>
      <w:r w:rsidRPr="00273F92">
        <w:rPr>
          <w:rFonts w:ascii="Arial" w:hAnsi="Arial" w:cs="Arial"/>
          <w:spacing w:val="10"/>
          <w:sz w:val="20"/>
          <w:szCs w:val="20"/>
        </w:rPr>
        <w:t>Probabilidad media: El daño ocurrirá en algunas ocasiones.</w:t>
      </w:r>
    </w:p>
    <w:p w14:paraId="78F16384" w14:textId="77777777" w:rsidR="00FC532F" w:rsidRPr="00273F92" w:rsidRDefault="00FC532F" w:rsidP="00FC532F">
      <w:pPr>
        <w:pStyle w:val="Prrafodelista"/>
        <w:numPr>
          <w:ilvl w:val="0"/>
          <w:numId w:val="21"/>
        </w:numPr>
        <w:ind w:right="72"/>
        <w:jc w:val="both"/>
        <w:rPr>
          <w:rFonts w:ascii="Arial" w:hAnsi="Arial" w:cs="Arial"/>
          <w:spacing w:val="10"/>
          <w:sz w:val="20"/>
          <w:szCs w:val="20"/>
        </w:rPr>
      </w:pPr>
      <w:r w:rsidRPr="00273F92">
        <w:rPr>
          <w:rFonts w:ascii="Arial" w:hAnsi="Arial" w:cs="Arial"/>
          <w:spacing w:val="10"/>
          <w:sz w:val="20"/>
          <w:szCs w:val="20"/>
        </w:rPr>
        <w:t>Probabilidad baja: El daño ocurrirá raras veces.</w:t>
      </w:r>
    </w:p>
    <w:p w14:paraId="5F83A501" w14:textId="77777777" w:rsidR="00FC532F" w:rsidRPr="00273F92" w:rsidRDefault="00FC532F" w:rsidP="00FC532F">
      <w:pPr>
        <w:pStyle w:val="Prrafodelista"/>
        <w:ind w:left="644"/>
        <w:jc w:val="both"/>
        <w:rPr>
          <w:rFonts w:ascii="Arial" w:hAnsi="Arial" w:cs="Arial"/>
          <w:sz w:val="20"/>
          <w:szCs w:val="20"/>
        </w:rPr>
      </w:pPr>
    </w:p>
    <w:p w14:paraId="585E007D" w14:textId="77777777" w:rsidR="00FC532F" w:rsidRPr="00273F92" w:rsidRDefault="00FC532F" w:rsidP="00FC532F">
      <w:pPr>
        <w:pStyle w:val="Prrafodelista"/>
        <w:ind w:left="644"/>
        <w:jc w:val="both"/>
        <w:rPr>
          <w:rFonts w:ascii="Arial" w:hAnsi="Arial" w:cs="Arial"/>
          <w:sz w:val="20"/>
          <w:szCs w:val="20"/>
        </w:rPr>
      </w:pPr>
    </w:p>
    <w:p w14:paraId="29458F2F" w14:textId="77777777" w:rsidR="00FC532F" w:rsidRPr="00273F92" w:rsidRDefault="00FC532F" w:rsidP="00FC532F">
      <w:pPr>
        <w:spacing w:before="36"/>
        <w:ind w:left="792" w:right="144"/>
        <w:jc w:val="both"/>
        <w:rPr>
          <w:rFonts w:ascii="Arial" w:hAnsi="Arial" w:cs="Arial"/>
          <w:spacing w:val="8"/>
          <w:sz w:val="20"/>
          <w:szCs w:val="20"/>
        </w:rPr>
      </w:pPr>
      <w:r w:rsidRPr="00273F92">
        <w:rPr>
          <w:rFonts w:ascii="Arial" w:hAnsi="Arial" w:cs="Arial"/>
          <w:spacing w:val="6"/>
          <w:sz w:val="20"/>
          <w:szCs w:val="20"/>
        </w:rPr>
        <w:t>El Responsable de la SST determinará con la participación de los trabajadores y trabajadoras l</w:t>
      </w:r>
      <w:r w:rsidRPr="00273F92">
        <w:rPr>
          <w:rFonts w:ascii="Arial" w:hAnsi="Arial" w:cs="Arial"/>
          <w:spacing w:val="8"/>
          <w:sz w:val="20"/>
          <w:szCs w:val="20"/>
        </w:rPr>
        <w:t>os criterios de severidad y probabilidad.</w:t>
      </w:r>
    </w:p>
    <w:p w14:paraId="6C92B465" w14:textId="77777777" w:rsidR="00FC532F" w:rsidRPr="00273F92" w:rsidRDefault="00FC532F" w:rsidP="00FC532F">
      <w:pPr>
        <w:spacing w:before="252"/>
        <w:ind w:left="792" w:right="72"/>
        <w:jc w:val="both"/>
        <w:rPr>
          <w:rFonts w:ascii="Arial" w:hAnsi="Arial" w:cs="Arial"/>
          <w:spacing w:val="8"/>
          <w:sz w:val="20"/>
          <w:szCs w:val="20"/>
        </w:rPr>
      </w:pPr>
      <w:r w:rsidRPr="00273F92">
        <w:rPr>
          <w:rFonts w:ascii="Arial" w:hAnsi="Arial" w:cs="Arial"/>
          <w:spacing w:val="8"/>
          <w:sz w:val="20"/>
          <w:szCs w:val="20"/>
        </w:rPr>
        <w:t>A la hora de establecer la probabilidad de daño, se debe considerar si las medidas de control ya implantadas son adecuadas. Los requisitos legales y los códigos de buena práctica para medidas específicas de control, también juegan un papel importante.</w:t>
      </w:r>
    </w:p>
    <w:p w14:paraId="531F7AFB" w14:textId="77777777" w:rsidR="00FC532F" w:rsidRPr="00273F92" w:rsidRDefault="00FC532F" w:rsidP="00FC532F">
      <w:pPr>
        <w:spacing w:before="288"/>
        <w:ind w:left="792"/>
        <w:jc w:val="both"/>
        <w:rPr>
          <w:rFonts w:ascii="Arial" w:hAnsi="Arial" w:cs="Arial"/>
          <w:spacing w:val="8"/>
          <w:sz w:val="20"/>
          <w:szCs w:val="20"/>
        </w:rPr>
      </w:pPr>
      <w:r w:rsidRPr="00273F92">
        <w:rPr>
          <w:rFonts w:ascii="Arial" w:hAnsi="Arial" w:cs="Arial"/>
          <w:spacing w:val="8"/>
          <w:sz w:val="20"/>
          <w:szCs w:val="20"/>
        </w:rPr>
        <w:t>Además de la información sobre las actividades de trabajo, se debe considerar lo siguiente:</w:t>
      </w:r>
    </w:p>
    <w:p w14:paraId="79BDC56C" w14:textId="77777777" w:rsidR="00FC532F" w:rsidRPr="00273F92" w:rsidRDefault="00FC532F" w:rsidP="00FC532F">
      <w:pPr>
        <w:pStyle w:val="Prrafodelista"/>
        <w:numPr>
          <w:ilvl w:val="0"/>
          <w:numId w:val="21"/>
        </w:numPr>
        <w:spacing w:before="36"/>
        <w:ind w:right="144"/>
        <w:jc w:val="both"/>
        <w:rPr>
          <w:rFonts w:ascii="Arial" w:hAnsi="Arial" w:cs="Arial"/>
          <w:spacing w:val="8"/>
          <w:sz w:val="20"/>
          <w:szCs w:val="20"/>
        </w:rPr>
      </w:pPr>
      <w:r w:rsidRPr="00273F92">
        <w:rPr>
          <w:rFonts w:ascii="Arial" w:hAnsi="Arial" w:cs="Arial"/>
          <w:spacing w:val="8"/>
          <w:sz w:val="20"/>
          <w:szCs w:val="20"/>
        </w:rPr>
        <w:t>Los trabajadores y trabajadoras especialmente sensibles a determinados riesgos (características personales o estado biológico)</w:t>
      </w:r>
    </w:p>
    <w:p w14:paraId="004BC310" w14:textId="77777777" w:rsidR="00FC532F" w:rsidRPr="00273F92" w:rsidRDefault="00FC532F" w:rsidP="00FC532F">
      <w:pPr>
        <w:pStyle w:val="Prrafodelista"/>
        <w:numPr>
          <w:ilvl w:val="0"/>
          <w:numId w:val="21"/>
        </w:numPr>
        <w:spacing w:before="36"/>
        <w:ind w:right="144"/>
        <w:jc w:val="both"/>
        <w:rPr>
          <w:rFonts w:ascii="Arial" w:hAnsi="Arial" w:cs="Arial"/>
          <w:spacing w:val="8"/>
          <w:sz w:val="20"/>
          <w:szCs w:val="20"/>
        </w:rPr>
      </w:pPr>
      <w:r w:rsidRPr="00273F92">
        <w:rPr>
          <w:rFonts w:ascii="Arial" w:hAnsi="Arial" w:cs="Arial"/>
          <w:spacing w:val="8"/>
          <w:sz w:val="20"/>
          <w:szCs w:val="20"/>
        </w:rPr>
        <w:t>Frecuencia de exposición al peligro.</w:t>
      </w:r>
    </w:p>
    <w:p w14:paraId="7586F5FB" w14:textId="77777777" w:rsidR="00FC532F" w:rsidRPr="00273F92" w:rsidRDefault="00FC532F" w:rsidP="00FC532F">
      <w:pPr>
        <w:pStyle w:val="Prrafodelista"/>
        <w:numPr>
          <w:ilvl w:val="0"/>
          <w:numId w:val="21"/>
        </w:numPr>
        <w:spacing w:before="36"/>
        <w:ind w:right="144"/>
        <w:jc w:val="both"/>
        <w:rPr>
          <w:rFonts w:ascii="Arial" w:hAnsi="Arial" w:cs="Arial"/>
          <w:spacing w:val="8"/>
          <w:sz w:val="20"/>
          <w:szCs w:val="20"/>
        </w:rPr>
      </w:pPr>
      <w:r w:rsidRPr="00273F92">
        <w:rPr>
          <w:rFonts w:ascii="Arial" w:hAnsi="Arial" w:cs="Arial"/>
          <w:spacing w:val="8"/>
          <w:sz w:val="20"/>
          <w:szCs w:val="20"/>
        </w:rPr>
        <w:t>Fallos en el servicio, por ejemplo, electricidad y agua.</w:t>
      </w:r>
    </w:p>
    <w:p w14:paraId="55978EBA" w14:textId="77777777" w:rsidR="00FC532F" w:rsidRPr="00273F92" w:rsidRDefault="00FC532F" w:rsidP="00FC532F">
      <w:pPr>
        <w:pStyle w:val="Prrafodelista"/>
        <w:numPr>
          <w:ilvl w:val="0"/>
          <w:numId w:val="21"/>
        </w:numPr>
        <w:spacing w:before="36"/>
        <w:ind w:right="144"/>
        <w:jc w:val="both"/>
        <w:rPr>
          <w:rFonts w:ascii="Arial" w:hAnsi="Arial" w:cs="Arial"/>
          <w:spacing w:val="8"/>
          <w:sz w:val="20"/>
          <w:szCs w:val="20"/>
        </w:rPr>
      </w:pPr>
      <w:r w:rsidRPr="00273F92">
        <w:rPr>
          <w:rFonts w:ascii="Arial" w:hAnsi="Arial" w:cs="Arial"/>
          <w:spacing w:val="8"/>
          <w:sz w:val="20"/>
          <w:szCs w:val="20"/>
        </w:rPr>
        <w:t>Fallos en los componentes de las instalaciones y de las máquinas, así como en los dispositivos de protección.</w:t>
      </w:r>
    </w:p>
    <w:p w14:paraId="324B570E" w14:textId="77777777" w:rsidR="00FC532F" w:rsidRPr="00273F92" w:rsidRDefault="00FC532F" w:rsidP="00FC532F">
      <w:pPr>
        <w:pStyle w:val="Prrafodelista"/>
        <w:numPr>
          <w:ilvl w:val="0"/>
          <w:numId w:val="21"/>
        </w:numPr>
        <w:spacing w:before="36"/>
        <w:ind w:right="144"/>
        <w:jc w:val="both"/>
        <w:rPr>
          <w:rFonts w:ascii="Arial" w:hAnsi="Arial" w:cs="Arial"/>
          <w:spacing w:val="8"/>
          <w:sz w:val="20"/>
          <w:szCs w:val="20"/>
        </w:rPr>
      </w:pPr>
      <w:r w:rsidRPr="00273F92">
        <w:rPr>
          <w:rFonts w:ascii="Arial" w:hAnsi="Arial" w:cs="Arial"/>
          <w:spacing w:val="8"/>
          <w:sz w:val="20"/>
          <w:szCs w:val="20"/>
        </w:rPr>
        <w:t>Exposición a los elementos.</w:t>
      </w:r>
    </w:p>
    <w:p w14:paraId="0F5773A1" w14:textId="77777777" w:rsidR="00FC532F" w:rsidRPr="00273F92" w:rsidRDefault="00FC532F" w:rsidP="00FC532F">
      <w:pPr>
        <w:pStyle w:val="Prrafodelista"/>
        <w:numPr>
          <w:ilvl w:val="0"/>
          <w:numId w:val="21"/>
        </w:numPr>
        <w:spacing w:before="36"/>
        <w:ind w:right="144"/>
        <w:jc w:val="both"/>
        <w:rPr>
          <w:rFonts w:ascii="Arial" w:hAnsi="Arial" w:cs="Arial"/>
          <w:spacing w:val="8"/>
          <w:sz w:val="20"/>
          <w:szCs w:val="20"/>
        </w:rPr>
      </w:pPr>
      <w:r w:rsidRPr="00273F92">
        <w:rPr>
          <w:rFonts w:ascii="Arial" w:hAnsi="Arial" w:cs="Arial"/>
          <w:spacing w:val="8"/>
          <w:sz w:val="20"/>
          <w:szCs w:val="20"/>
        </w:rPr>
        <w:t>Protección suministrada por los EPI y tiempo de utilización de estos equipos.</w:t>
      </w:r>
    </w:p>
    <w:p w14:paraId="28FB9C2A" w14:textId="77777777" w:rsidR="00FC532F" w:rsidRPr="00273F92" w:rsidRDefault="00FC532F" w:rsidP="00FC532F">
      <w:pPr>
        <w:pStyle w:val="Prrafodelista"/>
        <w:numPr>
          <w:ilvl w:val="0"/>
          <w:numId w:val="21"/>
        </w:numPr>
        <w:spacing w:before="36"/>
        <w:ind w:right="144"/>
        <w:jc w:val="both"/>
        <w:rPr>
          <w:rFonts w:ascii="Arial" w:hAnsi="Arial" w:cs="Arial"/>
          <w:spacing w:val="8"/>
          <w:sz w:val="20"/>
          <w:szCs w:val="20"/>
        </w:rPr>
      </w:pPr>
      <w:r w:rsidRPr="00273F92">
        <w:rPr>
          <w:rFonts w:ascii="Arial" w:hAnsi="Arial" w:cs="Arial"/>
          <w:spacing w:val="8"/>
          <w:sz w:val="20"/>
          <w:szCs w:val="20"/>
        </w:rPr>
        <w:t>Actos inseguros de las personas (errores no intencionados).</w:t>
      </w:r>
    </w:p>
    <w:p w14:paraId="57A2C555" w14:textId="77777777" w:rsidR="00FC532F" w:rsidRPr="00273F92" w:rsidRDefault="00FC532F" w:rsidP="00FC532F">
      <w:pPr>
        <w:spacing w:before="288" w:after="324"/>
        <w:ind w:left="792" w:right="72"/>
        <w:jc w:val="both"/>
        <w:rPr>
          <w:rFonts w:ascii="Arial" w:hAnsi="Arial" w:cs="Arial"/>
          <w:spacing w:val="8"/>
          <w:sz w:val="20"/>
          <w:szCs w:val="20"/>
        </w:rPr>
      </w:pPr>
      <w:r w:rsidRPr="00273F92">
        <w:rPr>
          <w:rFonts w:ascii="Arial" w:hAnsi="Arial" w:cs="Arial"/>
          <w:spacing w:val="8"/>
          <w:sz w:val="20"/>
          <w:szCs w:val="20"/>
        </w:rPr>
        <w:t>El cuadro siguiente da el método para estimar los niveles de riesgo de acuerdo a su probabilidad estimada y a sus consecuencias esperadas.</w:t>
      </w:r>
    </w:p>
    <w:tbl>
      <w:tblPr>
        <w:tblStyle w:val="Tablaconcuadrcula"/>
        <w:tblW w:w="0" w:type="auto"/>
        <w:tblInd w:w="792" w:type="dxa"/>
        <w:tblLook w:val="04A0" w:firstRow="1" w:lastRow="0" w:firstColumn="1" w:lastColumn="0" w:noHBand="0" w:noVBand="1"/>
      </w:tblPr>
      <w:tblGrid>
        <w:gridCol w:w="2293"/>
        <w:gridCol w:w="2294"/>
        <w:gridCol w:w="2294"/>
        <w:gridCol w:w="2294"/>
      </w:tblGrid>
      <w:tr w:rsidR="00FC532F" w:rsidRPr="00273F92" w14:paraId="36823DAB" w14:textId="77777777" w:rsidTr="005A6E96">
        <w:trPr>
          <w:trHeight w:val="305"/>
        </w:trPr>
        <w:tc>
          <w:tcPr>
            <w:tcW w:w="9175" w:type="dxa"/>
            <w:gridSpan w:val="4"/>
            <w:vAlign w:val="center"/>
          </w:tcPr>
          <w:p w14:paraId="1A793210" w14:textId="77777777" w:rsidR="00FC532F" w:rsidRPr="00273F92" w:rsidRDefault="00FC532F" w:rsidP="005A6E9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3F92">
              <w:rPr>
                <w:rFonts w:ascii="Arial" w:hAnsi="Arial" w:cs="Arial"/>
                <w:b/>
                <w:bCs/>
                <w:sz w:val="20"/>
                <w:szCs w:val="20"/>
              </w:rPr>
              <w:t>EVALUACIÓN Y CLASIFICACIÓN DE RIESGO</w:t>
            </w:r>
          </w:p>
        </w:tc>
      </w:tr>
      <w:tr w:rsidR="00FC532F" w:rsidRPr="00273F92" w14:paraId="33956EE4" w14:textId="77777777" w:rsidTr="005A6E96">
        <w:tc>
          <w:tcPr>
            <w:tcW w:w="2293" w:type="dxa"/>
            <w:tcBorders>
              <w:tl2br w:val="single" w:sz="4" w:space="0" w:color="auto"/>
            </w:tcBorders>
            <w:vAlign w:val="center"/>
          </w:tcPr>
          <w:p w14:paraId="3D84A941" w14:textId="77777777" w:rsidR="00FC532F" w:rsidRPr="00273F92" w:rsidRDefault="00FC532F" w:rsidP="005A6E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73F92">
              <w:rPr>
                <w:rFonts w:ascii="Arial" w:hAnsi="Arial" w:cs="Arial"/>
                <w:sz w:val="20"/>
                <w:szCs w:val="20"/>
              </w:rPr>
              <w:t>severidad</w:t>
            </w:r>
          </w:p>
          <w:p w14:paraId="255DFE2D" w14:textId="77777777" w:rsidR="00FC532F" w:rsidRPr="00273F92" w:rsidRDefault="00FC532F" w:rsidP="005A6E96">
            <w:pPr>
              <w:rPr>
                <w:rFonts w:ascii="Arial" w:hAnsi="Arial" w:cs="Arial"/>
                <w:sz w:val="20"/>
                <w:szCs w:val="20"/>
              </w:rPr>
            </w:pPr>
            <w:r w:rsidRPr="00273F92">
              <w:rPr>
                <w:rFonts w:ascii="Arial" w:hAnsi="Arial" w:cs="Arial"/>
                <w:sz w:val="20"/>
                <w:szCs w:val="20"/>
              </w:rPr>
              <w:t xml:space="preserve">Probabilidad   </w:t>
            </w:r>
          </w:p>
        </w:tc>
        <w:tc>
          <w:tcPr>
            <w:tcW w:w="2294" w:type="dxa"/>
            <w:vAlign w:val="center"/>
          </w:tcPr>
          <w:p w14:paraId="21ECDCD7" w14:textId="77777777" w:rsidR="00FC532F" w:rsidRPr="00273F92" w:rsidRDefault="00FC532F" w:rsidP="005A6E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F92">
              <w:rPr>
                <w:rFonts w:ascii="Arial" w:hAnsi="Arial" w:cs="Arial"/>
                <w:sz w:val="20"/>
                <w:szCs w:val="20"/>
              </w:rPr>
              <w:t>LIGERAMENTE DAÑINO</w:t>
            </w:r>
          </w:p>
        </w:tc>
        <w:tc>
          <w:tcPr>
            <w:tcW w:w="2294" w:type="dxa"/>
            <w:vAlign w:val="center"/>
          </w:tcPr>
          <w:p w14:paraId="16E0EB71" w14:textId="77777777" w:rsidR="00FC532F" w:rsidRPr="00273F92" w:rsidRDefault="00FC532F" w:rsidP="005A6E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F92">
              <w:rPr>
                <w:rFonts w:ascii="Arial" w:hAnsi="Arial" w:cs="Arial"/>
                <w:sz w:val="20"/>
                <w:szCs w:val="20"/>
              </w:rPr>
              <w:t>DAÑINO</w:t>
            </w:r>
          </w:p>
        </w:tc>
        <w:tc>
          <w:tcPr>
            <w:tcW w:w="2294" w:type="dxa"/>
            <w:vAlign w:val="center"/>
          </w:tcPr>
          <w:p w14:paraId="4DB4FE87" w14:textId="77777777" w:rsidR="00FC532F" w:rsidRPr="00273F92" w:rsidRDefault="00FC532F" w:rsidP="005A6E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F92">
              <w:rPr>
                <w:rFonts w:ascii="Arial" w:hAnsi="Arial" w:cs="Arial"/>
                <w:sz w:val="20"/>
                <w:szCs w:val="20"/>
              </w:rPr>
              <w:t>EXTREMADAMENTE DAÑINO</w:t>
            </w:r>
          </w:p>
        </w:tc>
      </w:tr>
      <w:tr w:rsidR="00FC532F" w:rsidRPr="00273F92" w14:paraId="77A2D866" w14:textId="77777777" w:rsidTr="005A6E96">
        <w:tc>
          <w:tcPr>
            <w:tcW w:w="2293" w:type="dxa"/>
            <w:vAlign w:val="center"/>
          </w:tcPr>
          <w:p w14:paraId="06CBDF3F" w14:textId="77777777" w:rsidR="00FC532F" w:rsidRPr="00273F92" w:rsidRDefault="00FC532F" w:rsidP="005A6E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F92">
              <w:rPr>
                <w:rFonts w:ascii="Arial" w:hAnsi="Arial" w:cs="Arial"/>
                <w:sz w:val="20"/>
                <w:szCs w:val="20"/>
              </w:rPr>
              <w:t>BAJA</w:t>
            </w:r>
          </w:p>
        </w:tc>
        <w:tc>
          <w:tcPr>
            <w:tcW w:w="2294" w:type="dxa"/>
            <w:vAlign w:val="center"/>
          </w:tcPr>
          <w:p w14:paraId="56403320" w14:textId="77777777" w:rsidR="00FC532F" w:rsidRPr="00273F92" w:rsidRDefault="00FC532F" w:rsidP="005A6E96">
            <w:pPr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273F92">
              <w:rPr>
                <w:rFonts w:ascii="Arial" w:hAnsi="Arial" w:cs="Arial"/>
                <w:color w:val="00B050"/>
                <w:sz w:val="20"/>
                <w:szCs w:val="20"/>
              </w:rPr>
              <w:t>12 a 20</w:t>
            </w:r>
          </w:p>
        </w:tc>
        <w:tc>
          <w:tcPr>
            <w:tcW w:w="2294" w:type="dxa"/>
            <w:vAlign w:val="center"/>
          </w:tcPr>
          <w:p w14:paraId="77F63826" w14:textId="77777777" w:rsidR="00FC532F" w:rsidRPr="00273F92" w:rsidRDefault="00FC532F" w:rsidP="005A6E96">
            <w:pPr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273F92">
              <w:rPr>
                <w:rFonts w:ascii="Arial" w:hAnsi="Arial" w:cs="Arial"/>
                <w:color w:val="00B050"/>
                <w:sz w:val="20"/>
                <w:szCs w:val="20"/>
              </w:rPr>
              <w:t>12 a 20</w:t>
            </w:r>
          </w:p>
        </w:tc>
        <w:tc>
          <w:tcPr>
            <w:tcW w:w="2294" w:type="dxa"/>
            <w:vAlign w:val="center"/>
          </w:tcPr>
          <w:p w14:paraId="3BD50EBA" w14:textId="77777777" w:rsidR="00FC532F" w:rsidRPr="00273F92" w:rsidRDefault="00FC532F" w:rsidP="005A6E96">
            <w:pPr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273F92">
              <w:rPr>
                <w:rFonts w:ascii="Arial" w:hAnsi="Arial" w:cs="Arial"/>
                <w:color w:val="0070C0"/>
                <w:sz w:val="20"/>
                <w:szCs w:val="20"/>
              </w:rPr>
              <w:t>24 a 36</w:t>
            </w:r>
          </w:p>
        </w:tc>
      </w:tr>
      <w:tr w:rsidR="00FC532F" w:rsidRPr="00273F92" w14:paraId="4852D222" w14:textId="77777777" w:rsidTr="005A6E96">
        <w:tc>
          <w:tcPr>
            <w:tcW w:w="2293" w:type="dxa"/>
            <w:vAlign w:val="center"/>
          </w:tcPr>
          <w:p w14:paraId="3D54B14C" w14:textId="77777777" w:rsidR="00FC532F" w:rsidRPr="00273F92" w:rsidRDefault="00FC532F" w:rsidP="005A6E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4" w:type="dxa"/>
            <w:vAlign w:val="center"/>
          </w:tcPr>
          <w:p w14:paraId="75228E57" w14:textId="77777777" w:rsidR="00FC532F" w:rsidRPr="00273F92" w:rsidRDefault="00FC532F" w:rsidP="005A6E96">
            <w:pPr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273F92">
              <w:rPr>
                <w:rFonts w:ascii="Arial" w:hAnsi="Arial" w:cs="Arial"/>
                <w:color w:val="00B050"/>
                <w:sz w:val="20"/>
                <w:szCs w:val="20"/>
              </w:rPr>
              <w:t>Riesgo Bajo</w:t>
            </w:r>
          </w:p>
        </w:tc>
        <w:tc>
          <w:tcPr>
            <w:tcW w:w="2294" w:type="dxa"/>
            <w:vAlign w:val="center"/>
          </w:tcPr>
          <w:p w14:paraId="49BBA8B9" w14:textId="77777777" w:rsidR="00FC532F" w:rsidRPr="00273F92" w:rsidRDefault="00FC532F" w:rsidP="005A6E96">
            <w:pPr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273F92">
              <w:rPr>
                <w:rFonts w:ascii="Arial" w:hAnsi="Arial" w:cs="Arial"/>
                <w:color w:val="00B050"/>
                <w:sz w:val="20"/>
                <w:szCs w:val="20"/>
              </w:rPr>
              <w:t>Riesgo Bajo</w:t>
            </w:r>
          </w:p>
        </w:tc>
        <w:tc>
          <w:tcPr>
            <w:tcW w:w="2294" w:type="dxa"/>
            <w:vAlign w:val="center"/>
          </w:tcPr>
          <w:p w14:paraId="3F44AAA2" w14:textId="77777777" w:rsidR="00FC532F" w:rsidRPr="00273F92" w:rsidRDefault="00FC532F" w:rsidP="005A6E96">
            <w:pPr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273F92">
              <w:rPr>
                <w:rFonts w:ascii="Arial" w:hAnsi="Arial" w:cs="Arial"/>
                <w:color w:val="0070C0"/>
                <w:sz w:val="20"/>
                <w:szCs w:val="20"/>
              </w:rPr>
              <w:t>Riesgo Moderado</w:t>
            </w:r>
          </w:p>
        </w:tc>
      </w:tr>
      <w:tr w:rsidR="00FC532F" w:rsidRPr="00273F92" w14:paraId="35980C8C" w14:textId="77777777" w:rsidTr="005A6E96">
        <w:tc>
          <w:tcPr>
            <w:tcW w:w="2293" w:type="dxa"/>
            <w:vAlign w:val="center"/>
          </w:tcPr>
          <w:p w14:paraId="2C542E8E" w14:textId="77777777" w:rsidR="00FC532F" w:rsidRPr="00273F92" w:rsidRDefault="00FC532F" w:rsidP="005A6E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F92">
              <w:rPr>
                <w:rFonts w:ascii="Arial" w:hAnsi="Arial" w:cs="Arial"/>
                <w:sz w:val="20"/>
                <w:szCs w:val="20"/>
              </w:rPr>
              <w:t>MEDIA</w:t>
            </w:r>
          </w:p>
        </w:tc>
        <w:tc>
          <w:tcPr>
            <w:tcW w:w="2294" w:type="dxa"/>
            <w:vAlign w:val="center"/>
          </w:tcPr>
          <w:p w14:paraId="348ACD03" w14:textId="77777777" w:rsidR="00FC532F" w:rsidRPr="00273F92" w:rsidRDefault="00FC532F" w:rsidP="005A6E96">
            <w:pPr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273F92">
              <w:rPr>
                <w:rFonts w:ascii="Arial" w:hAnsi="Arial" w:cs="Arial"/>
                <w:color w:val="00B050"/>
                <w:sz w:val="20"/>
                <w:szCs w:val="20"/>
              </w:rPr>
              <w:t xml:space="preserve">12 a 20 </w:t>
            </w:r>
          </w:p>
        </w:tc>
        <w:tc>
          <w:tcPr>
            <w:tcW w:w="2294" w:type="dxa"/>
            <w:vAlign w:val="center"/>
          </w:tcPr>
          <w:p w14:paraId="4BE7B43F" w14:textId="77777777" w:rsidR="00FC532F" w:rsidRPr="00273F92" w:rsidRDefault="00FC532F" w:rsidP="005A6E96">
            <w:pPr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273F92">
              <w:rPr>
                <w:rFonts w:ascii="Arial" w:hAnsi="Arial" w:cs="Arial"/>
                <w:color w:val="0070C0"/>
                <w:sz w:val="20"/>
                <w:szCs w:val="20"/>
              </w:rPr>
              <w:t>24 a 36</w:t>
            </w:r>
          </w:p>
        </w:tc>
        <w:tc>
          <w:tcPr>
            <w:tcW w:w="2294" w:type="dxa"/>
            <w:vAlign w:val="center"/>
          </w:tcPr>
          <w:p w14:paraId="12FAABA8" w14:textId="77777777" w:rsidR="00FC532F" w:rsidRPr="00273F92" w:rsidRDefault="00FC532F" w:rsidP="005A6E96">
            <w:pPr>
              <w:jc w:val="center"/>
              <w:rPr>
                <w:rFonts w:ascii="Arial" w:hAnsi="Arial" w:cs="Arial"/>
                <w:color w:val="F79646" w:themeColor="accent6"/>
                <w:sz w:val="20"/>
                <w:szCs w:val="20"/>
              </w:rPr>
            </w:pPr>
            <w:r w:rsidRPr="00273F92">
              <w:rPr>
                <w:rFonts w:ascii="Arial" w:hAnsi="Arial" w:cs="Arial"/>
                <w:color w:val="F79646" w:themeColor="accent6"/>
                <w:sz w:val="20"/>
                <w:szCs w:val="20"/>
              </w:rPr>
              <w:t>40 a 54</w:t>
            </w:r>
          </w:p>
        </w:tc>
      </w:tr>
      <w:tr w:rsidR="00FC532F" w:rsidRPr="00273F92" w14:paraId="7C947213" w14:textId="77777777" w:rsidTr="005A6E96">
        <w:tc>
          <w:tcPr>
            <w:tcW w:w="2293" w:type="dxa"/>
            <w:vAlign w:val="center"/>
          </w:tcPr>
          <w:p w14:paraId="25261966" w14:textId="77777777" w:rsidR="00FC532F" w:rsidRPr="00273F92" w:rsidRDefault="00FC532F" w:rsidP="005A6E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4" w:type="dxa"/>
            <w:vAlign w:val="center"/>
          </w:tcPr>
          <w:p w14:paraId="41A91CEB" w14:textId="77777777" w:rsidR="00FC532F" w:rsidRPr="00273F92" w:rsidRDefault="00FC532F" w:rsidP="005A6E96">
            <w:pPr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273F92">
              <w:rPr>
                <w:rFonts w:ascii="Arial" w:hAnsi="Arial" w:cs="Arial"/>
                <w:color w:val="00B050"/>
                <w:sz w:val="20"/>
                <w:szCs w:val="20"/>
              </w:rPr>
              <w:t>Riesgo Bajo</w:t>
            </w:r>
          </w:p>
        </w:tc>
        <w:tc>
          <w:tcPr>
            <w:tcW w:w="2294" w:type="dxa"/>
            <w:vAlign w:val="center"/>
          </w:tcPr>
          <w:p w14:paraId="0FC74C6C" w14:textId="77777777" w:rsidR="00FC532F" w:rsidRPr="00273F92" w:rsidRDefault="00FC532F" w:rsidP="005A6E96">
            <w:pPr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273F92">
              <w:rPr>
                <w:rFonts w:ascii="Arial" w:hAnsi="Arial" w:cs="Arial"/>
                <w:color w:val="0070C0"/>
                <w:sz w:val="20"/>
                <w:szCs w:val="20"/>
              </w:rPr>
              <w:t>Riesgo Importante</w:t>
            </w:r>
          </w:p>
        </w:tc>
        <w:tc>
          <w:tcPr>
            <w:tcW w:w="2294" w:type="dxa"/>
            <w:vAlign w:val="center"/>
          </w:tcPr>
          <w:p w14:paraId="6BCB9809" w14:textId="77777777" w:rsidR="00FC532F" w:rsidRPr="00273F92" w:rsidRDefault="00FC532F" w:rsidP="005A6E96">
            <w:pPr>
              <w:jc w:val="center"/>
              <w:rPr>
                <w:rFonts w:ascii="Arial" w:hAnsi="Arial" w:cs="Arial"/>
                <w:color w:val="F79646" w:themeColor="accent6"/>
                <w:sz w:val="20"/>
                <w:szCs w:val="20"/>
              </w:rPr>
            </w:pPr>
            <w:r w:rsidRPr="00273F92">
              <w:rPr>
                <w:rFonts w:ascii="Arial" w:hAnsi="Arial" w:cs="Arial"/>
                <w:color w:val="F79646" w:themeColor="accent6"/>
                <w:sz w:val="20"/>
                <w:szCs w:val="20"/>
              </w:rPr>
              <w:t>Riesgo Moderado</w:t>
            </w:r>
          </w:p>
        </w:tc>
      </w:tr>
      <w:tr w:rsidR="00FC532F" w:rsidRPr="00273F92" w14:paraId="6AE64C6D" w14:textId="77777777" w:rsidTr="005A6E96">
        <w:tc>
          <w:tcPr>
            <w:tcW w:w="2293" w:type="dxa"/>
            <w:vAlign w:val="center"/>
          </w:tcPr>
          <w:p w14:paraId="65E936D0" w14:textId="77777777" w:rsidR="00FC532F" w:rsidRPr="00273F92" w:rsidRDefault="00FC532F" w:rsidP="005A6E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F92">
              <w:rPr>
                <w:rFonts w:ascii="Arial" w:hAnsi="Arial" w:cs="Arial"/>
                <w:sz w:val="20"/>
                <w:szCs w:val="20"/>
              </w:rPr>
              <w:t>ALTA</w:t>
            </w:r>
          </w:p>
        </w:tc>
        <w:tc>
          <w:tcPr>
            <w:tcW w:w="2294" w:type="dxa"/>
            <w:vAlign w:val="center"/>
          </w:tcPr>
          <w:p w14:paraId="3EE8C9C4" w14:textId="77777777" w:rsidR="00FC532F" w:rsidRPr="00273F92" w:rsidRDefault="00FC532F" w:rsidP="005A6E96">
            <w:pPr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273F92">
              <w:rPr>
                <w:rFonts w:ascii="Arial" w:hAnsi="Arial" w:cs="Arial"/>
                <w:color w:val="0070C0"/>
                <w:sz w:val="20"/>
                <w:szCs w:val="20"/>
              </w:rPr>
              <w:t>24 a 36</w:t>
            </w:r>
          </w:p>
        </w:tc>
        <w:tc>
          <w:tcPr>
            <w:tcW w:w="2294" w:type="dxa"/>
            <w:vAlign w:val="center"/>
          </w:tcPr>
          <w:p w14:paraId="039135E1" w14:textId="77777777" w:rsidR="00FC532F" w:rsidRPr="00273F92" w:rsidRDefault="00FC532F" w:rsidP="005A6E96">
            <w:pPr>
              <w:jc w:val="center"/>
              <w:rPr>
                <w:rFonts w:ascii="Arial" w:hAnsi="Arial" w:cs="Arial"/>
                <w:color w:val="F79646" w:themeColor="accent6"/>
                <w:sz w:val="20"/>
                <w:szCs w:val="20"/>
              </w:rPr>
            </w:pPr>
            <w:r w:rsidRPr="00273F92">
              <w:rPr>
                <w:rFonts w:ascii="Arial" w:hAnsi="Arial" w:cs="Arial"/>
                <w:color w:val="F79646" w:themeColor="accent6"/>
                <w:sz w:val="20"/>
                <w:szCs w:val="20"/>
              </w:rPr>
              <w:t xml:space="preserve">40 a 54 </w:t>
            </w:r>
          </w:p>
        </w:tc>
        <w:tc>
          <w:tcPr>
            <w:tcW w:w="2294" w:type="dxa"/>
            <w:vAlign w:val="center"/>
          </w:tcPr>
          <w:p w14:paraId="74CCABC3" w14:textId="77777777" w:rsidR="00FC532F" w:rsidRPr="00273F92" w:rsidRDefault="00FC532F" w:rsidP="005A6E96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73F92">
              <w:rPr>
                <w:rFonts w:ascii="Arial" w:hAnsi="Arial" w:cs="Arial"/>
                <w:color w:val="FF0000"/>
                <w:sz w:val="20"/>
                <w:szCs w:val="20"/>
              </w:rPr>
              <w:t>60 a 72</w:t>
            </w:r>
          </w:p>
        </w:tc>
      </w:tr>
      <w:tr w:rsidR="00FC532F" w:rsidRPr="00273F92" w14:paraId="4D2518B5" w14:textId="77777777" w:rsidTr="005A6E96">
        <w:tc>
          <w:tcPr>
            <w:tcW w:w="2293" w:type="dxa"/>
            <w:vAlign w:val="center"/>
          </w:tcPr>
          <w:p w14:paraId="200EE3B7" w14:textId="77777777" w:rsidR="00FC532F" w:rsidRPr="00273F92" w:rsidRDefault="00FC532F" w:rsidP="005A6E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4" w:type="dxa"/>
            <w:vAlign w:val="center"/>
          </w:tcPr>
          <w:p w14:paraId="7642AF88" w14:textId="77777777" w:rsidR="00FC532F" w:rsidRPr="00273F92" w:rsidRDefault="00FC532F" w:rsidP="005A6E96">
            <w:pPr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273F92">
              <w:rPr>
                <w:rFonts w:ascii="Arial" w:hAnsi="Arial" w:cs="Arial"/>
                <w:color w:val="0070C0"/>
                <w:sz w:val="20"/>
                <w:szCs w:val="20"/>
              </w:rPr>
              <w:t>Riesgo Moderado</w:t>
            </w:r>
          </w:p>
        </w:tc>
        <w:tc>
          <w:tcPr>
            <w:tcW w:w="2294" w:type="dxa"/>
            <w:vAlign w:val="center"/>
          </w:tcPr>
          <w:p w14:paraId="7754DC41" w14:textId="77777777" w:rsidR="00FC532F" w:rsidRPr="00273F92" w:rsidRDefault="00FC532F" w:rsidP="005A6E96">
            <w:pPr>
              <w:jc w:val="center"/>
              <w:rPr>
                <w:rFonts w:ascii="Arial" w:hAnsi="Arial" w:cs="Arial"/>
                <w:color w:val="F79646" w:themeColor="accent6"/>
                <w:sz w:val="20"/>
                <w:szCs w:val="20"/>
              </w:rPr>
            </w:pPr>
            <w:r w:rsidRPr="00273F92">
              <w:rPr>
                <w:rFonts w:ascii="Arial" w:hAnsi="Arial" w:cs="Arial"/>
                <w:color w:val="F79646" w:themeColor="accent6"/>
                <w:sz w:val="20"/>
                <w:szCs w:val="20"/>
              </w:rPr>
              <w:t xml:space="preserve">Riesgo Importante </w:t>
            </w:r>
          </w:p>
        </w:tc>
        <w:tc>
          <w:tcPr>
            <w:tcW w:w="2294" w:type="dxa"/>
            <w:vAlign w:val="center"/>
          </w:tcPr>
          <w:p w14:paraId="0D92A087" w14:textId="77777777" w:rsidR="00FC532F" w:rsidRPr="00273F92" w:rsidRDefault="00FC532F" w:rsidP="005A6E96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73F92">
              <w:rPr>
                <w:rFonts w:ascii="Arial" w:hAnsi="Arial" w:cs="Arial"/>
                <w:color w:val="FF0000"/>
                <w:sz w:val="20"/>
                <w:szCs w:val="20"/>
              </w:rPr>
              <w:t xml:space="preserve">Riesgo Crítico </w:t>
            </w:r>
          </w:p>
        </w:tc>
      </w:tr>
    </w:tbl>
    <w:p w14:paraId="2331C467" w14:textId="77777777" w:rsidR="00FC532F" w:rsidRPr="00273F92" w:rsidRDefault="00FC532F" w:rsidP="00FC532F">
      <w:pPr>
        <w:spacing w:before="324"/>
        <w:ind w:left="792"/>
        <w:rPr>
          <w:rFonts w:ascii="Arial" w:hAnsi="Arial" w:cs="Arial"/>
          <w:spacing w:val="8"/>
          <w:sz w:val="20"/>
          <w:szCs w:val="20"/>
        </w:rPr>
      </w:pPr>
      <w:r w:rsidRPr="00273F92">
        <w:rPr>
          <w:rFonts w:ascii="Arial" w:hAnsi="Arial" w:cs="Arial"/>
          <w:spacing w:val="8"/>
          <w:sz w:val="20"/>
          <w:szCs w:val="20"/>
        </w:rPr>
        <w:t>Los niveles de riesgos indicados en el cuadro anterior determinan:</w:t>
      </w:r>
    </w:p>
    <w:p w14:paraId="4748656E" w14:textId="77777777" w:rsidR="00FC532F" w:rsidRPr="00273F92" w:rsidRDefault="00FC532F" w:rsidP="00FC532F">
      <w:pPr>
        <w:pStyle w:val="Prrafodelista"/>
        <w:numPr>
          <w:ilvl w:val="0"/>
          <w:numId w:val="21"/>
        </w:numPr>
        <w:rPr>
          <w:rFonts w:ascii="Arial" w:hAnsi="Arial" w:cs="Arial"/>
          <w:spacing w:val="8"/>
          <w:sz w:val="20"/>
          <w:szCs w:val="20"/>
        </w:rPr>
      </w:pPr>
      <w:r w:rsidRPr="00273F92">
        <w:rPr>
          <w:rFonts w:ascii="Arial" w:hAnsi="Arial" w:cs="Arial"/>
          <w:spacing w:val="8"/>
          <w:sz w:val="20"/>
          <w:szCs w:val="20"/>
        </w:rPr>
        <w:t>La mejora de los controles existentes.</w:t>
      </w:r>
    </w:p>
    <w:p w14:paraId="3F6807C6" w14:textId="77777777" w:rsidR="00FC532F" w:rsidRPr="00273F92" w:rsidRDefault="00FC532F" w:rsidP="00FC532F">
      <w:pPr>
        <w:pStyle w:val="Prrafodelista"/>
        <w:numPr>
          <w:ilvl w:val="0"/>
          <w:numId w:val="21"/>
        </w:numPr>
        <w:rPr>
          <w:rFonts w:ascii="Arial" w:hAnsi="Arial" w:cs="Arial"/>
          <w:spacing w:val="8"/>
          <w:sz w:val="20"/>
          <w:szCs w:val="20"/>
        </w:rPr>
      </w:pPr>
      <w:r w:rsidRPr="00273F92">
        <w:rPr>
          <w:rFonts w:ascii="Arial" w:hAnsi="Arial" w:cs="Arial"/>
          <w:spacing w:val="8"/>
          <w:sz w:val="20"/>
          <w:szCs w:val="20"/>
        </w:rPr>
        <w:t>La implantación de nuevos controles.</w:t>
      </w:r>
    </w:p>
    <w:p w14:paraId="14FF1677" w14:textId="77777777" w:rsidR="00FC532F" w:rsidRPr="00273F92" w:rsidRDefault="00FC532F" w:rsidP="00FC532F">
      <w:pPr>
        <w:pStyle w:val="Prrafodelista"/>
        <w:numPr>
          <w:ilvl w:val="0"/>
          <w:numId w:val="21"/>
        </w:numPr>
        <w:rPr>
          <w:rFonts w:ascii="Arial" w:hAnsi="Arial" w:cs="Arial"/>
          <w:spacing w:val="8"/>
          <w:sz w:val="20"/>
          <w:szCs w:val="20"/>
        </w:rPr>
      </w:pPr>
      <w:r w:rsidRPr="00273F92">
        <w:rPr>
          <w:rFonts w:ascii="Arial" w:hAnsi="Arial" w:cs="Arial"/>
          <w:spacing w:val="8"/>
          <w:sz w:val="20"/>
          <w:szCs w:val="20"/>
        </w:rPr>
        <w:t>El calendario de las acciones.</w:t>
      </w:r>
    </w:p>
    <w:p w14:paraId="190D9D6A" w14:textId="77777777" w:rsidR="00FC532F" w:rsidRPr="00273F92" w:rsidRDefault="00FC532F" w:rsidP="00FC532F">
      <w:pPr>
        <w:spacing w:before="252"/>
        <w:ind w:left="792" w:right="72"/>
        <w:jc w:val="both"/>
        <w:rPr>
          <w:rFonts w:ascii="Arial" w:hAnsi="Arial" w:cs="Arial"/>
          <w:spacing w:val="8"/>
          <w:sz w:val="20"/>
          <w:szCs w:val="20"/>
        </w:rPr>
      </w:pPr>
      <w:r w:rsidRPr="00273F92">
        <w:rPr>
          <w:rFonts w:ascii="Arial" w:hAnsi="Arial" w:cs="Arial"/>
          <w:spacing w:val="8"/>
          <w:sz w:val="20"/>
          <w:szCs w:val="20"/>
        </w:rPr>
        <w:t xml:space="preserve">La evaluación de riesgos queda documentada en el </w:t>
      </w:r>
      <w:r w:rsidRPr="00273F92">
        <w:rPr>
          <w:rFonts w:ascii="Arial" w:hAnsi="Arial" w:cs="Arial"/>
          <w:b/>
          <w:bCs/>
          <w:spacing w:val="8"/>
          <w:sz w:val="20"/>
          <w:szCs w:val="20"/>
        </w:rPr>
        <w:t xml:space="preserve">Registro de Peligros y Evaluación de Riesgos, </w:t>
      </w:r>
      <w:r w:rsidRPr="00273F92">
        <w:rPr>
          <w:rFonts w:ascii="Arial" w:hAnsi="Arial" w:cs="Arial"/>
          <w:spacing w:val="8"/>
          <w:sz w:val="20"/>
          <w:szCs w:val="20"/>
        </w:rPr>
        <w:t>debiendo reflejarse, para cada puesto de trabajo cuya evaluación ponga de manifiesto la necesidad de tomar una medida preventiva.</w:t>
      </w:r>
    </w:p>
    <w:p w14:paraId="3A5C983E" w14:textId="77777777" w:rsidR="00FC532F" w:rsidRPr="00273F92" w:rsidRDefault="00FC532F" w:rsidP="00FC532F">
      <w:pPr>
        <w:spacing w:before="252"/>
        <w:ind w:left="792" w:right="72"/>
        <w:jc w:val="both"/>
        <w:rPr>
          <w:rFonts w:ascii="Arial" w:hAnsi="Arial" w:cs="Arial"/>
          <w:spacing w:val="8"/>
          <w:sz w:val="20"/>
          <w:szCs w:val="20"/>
        </w:rPr>
      </w:pPr>
    </w:p>
    <w:p w14:paraId="0D4946DD" w14:textId="77777777" w:rsidR="00FC532F" w:rsidRPr="00273F92" w:rsidRDefault="00FC532F" w:rsidP="00FC532F">
      <w:pPr>
        <w:pStyle w:val="Prrafodelista"/>
        <w:ind w:left="644"/>
        <w:jc w:val="both"/>
        <w:rPr>
          <w:rFonts w:ascii="Arial" w:hAnsi="Arial" w:cs="Arial"/>
          <w:sz w:val="20"/>
          <w:szCs w:val="20"/>
        </w:rPr>
      </w:pPr>
    </w:p>
    <w:p w14:paraId="4F303293" w14:textId="77777777" w:rsidR="00FC532F" w:rsidRPr="00273F92" w:rsidRDefault="00FC532F" w:rsidP="00FC532F">
      <w:pPr>
        <w:pStyle w:val="Prrafodelista"/>
        <w:numPr>
          <w:ilvl w:val="1"/>
          <w:numId w:val="1"/>
        </w:numPr>
        <w:ind w:left="644" w:hanging="360"/>
        <w:jc w:val="both"/>
        <w:rPr>
          <w:rFonts w:ascii="Arial" w:hAnsi="Arial" w:cs="Arial"/>
          <w:b/>
          <w:bCs/>
          <w:sz w:val="20"/>
          <w:szCs w:val="20"/>
        </w:rPr>
      </w:pPr>
      <w:r w:rsidRPr="00273F92">
        <w:rPr>
          <w:rFonts w:ascii="Arial" w:hAnsi="Arial" w:cs="Arial"/>
          <w:b/>
          <w:bCs/>
          <w:sz w:val="20"/>
          <w:szCs w:val="20"/>
        </w:rPr>
        <w:lastRenderedPageBreak/>
        <w:t>Revisión de la Identificación de Peligros y Evaluación de Riesgos para la SST</w:t>
      </w:r>
    </w:p>
    <w:p w14:paraId="07110447" w14:textId="77777777" w:rsidR="00FC532F" w:rsidRPr="00273F92" w:rsidRDefault="00FC532F" w:rsidP="00FC532F">
      <w:pPr>
        <w:ind w:left="284"/>
        <w:jc w:val="both"/>
        <w:rPr>
          <w:rFonts w:ascii="Arial" w:hAnsi="Arial" w:cs="Arial"/>
          <w:b/>
          <w:bCs/>
          <w:sz w:val="20"/>
          <w:szCs w:val="20"/>
        </w:rPr>
      </w:pPr>
    </w:p>
    <w:p w14:paraId="32DDC739" w14:textId="77777777" w:rsidR="00FC532F" w:rsidRPr="00273F92" w:rsidRDefault="00FC532F" w:rsidP="00FC532F">
      <w:pPr>
        <w:ind w:left="644"/>
        <w:jc w:val="both"/>
        <w:rPr>
          <w:rFonts w:ascii="Arial" w:hAnsi="Arial" w:cs="Arial"/>
          <w:sz w:val="20"/>
          <w:szCs w:val="20"/>
        </w:rPr>
      </w:pPr>
      <w:r w:rsidRPr="00273F92">
        <w:rPr>
          <w:rFonts w:ascii="Arial" w:hAnsi="Arial" w:cs="Arial"/>
          <w:sz w:val="20"/>
          <w:szCs w:val="20"/>
        </w:rPr>
        <w:t xml:space="preserve">La organización de dichos cambios (si el Servicio de Prevención es Ajeno el responsable de la SST comunicará a dichos cambios para el estudio de los peligros y riesgos asociados a estos). </w:t>
      </w:r>
    </w:p>
    <w:p w14:paraId="0130AEBA" w14:textId="77777777" w:rsidR="00FC532F" w:rsidRPr="00273F92" w:rsidRDefault="00FC532F" w:rsidP="00FC532F">
      <w:pPr>
        <w:ind w:left="644"/>
        <w:jc w:val="both"/>
        <w:rPr>
          <w:rFonts w:ascii="Arial" w:hAnsi="Arial" w:cs="Arial"/>
          <w:sz w:val="20"/>
          <w:szCs w:val="20"/>
        </w:rPr>
      </w:pPr>
    </w:p>
    <w:p w14:paraId="43ABC0F4" w14:textId="77777777" w:rsidR="00FC532F" w:rsidRPr="00273F92" w:rsidRDefault="00FC532F" w:rsidP="00FC532F">
      <w:pPr>
        <w:ind w:left="644"/>
        <w:jc w:val="both"/>
        <w:rPr>
          <w:rFonts w:ascii="Arial" w:hAnsi="Arial" w:cs="Arial"/>
          <w:sz w:val="20"/>
          <w:szCs w:val="20"/>
        </w:rPr>
      </w:pPr>
      <w:r w:rsidRPr="00273F92">
        <w:rPr>
          <w:rFonts w:ascii="Arial" w:hAnsi="Arial" w:cs="Arial"/>
          <w:sz w:val="20"/>
          <w:szCs w:val="20"/>
        </w:rPr>
        <w:t xml:space="preserve">Una vez realizada la evaluación de riesgos, será revisada por el Responsable de la SST cundo cualquier puesto de trabajo esté afectado por: </w:t>
      </w:r>
    </w:p>
    <w:p w14:paraId="2F163100" w14:textId="77777777" w:rsidR="00FC532F" w:rsidRPr="00273F92" w:rsidRDefault="00FC532F" w:rsidP="00FC532F">
      <w:pPr>
        <w:pStyle w:val="Prrafodelista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 w:rsidRPr="00273F92">
        <w:rPr>
          <w:rFonts w:ascii="Arial" w:hAnsi="Arial" w:cs="Arial"/>
          <w:sz w:val="20"/>
          <w:szCs w:val="20"/>
        </w:rPr>
        <w:t xml:space="preserve">La elección de equipos de trabajo, sustancia o preparados químicos, la introducción de nuevas tecnologías, la modificación en el acondicionamiento de los lugares de trabajo. </w:t>
      </w:r>
    </w:p>
    <w:p w14:paraId="0162A292" w14:textId="77777777" w:rsidR="00FC532F" w:rsidRPr="00273F92" w:rsidRDefault="00FC532F" w:rsidP="00FC532F">
      <w:pPr>
        <w:pStyle w:val="Prrafodelista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 w:rsidRPr="00273F92">
        <w:rPr>
          <w:rFonts w:ascii="Arial" w:hAnsi="Arial" w:cs="Arial"/>
          <w:sz w:val="20"/>
          <w:szCs w:val="20"/>
        </w:rPr>
        <w:t>El cambio de las condiciones de trabajo.</w:t>
      </w:r>
    </w:p>
    <w:p w14:paraId="40037F26" w14:textId="77777777" w:rsidR="00FC532F" w:rsidRPr="00273F92" w:rsidRDefault="00FC532F" w:rsidP="00FC532F">
      <w:pPr>
        <w:pStyle w:val="Prrafodelista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 w:rsidRPr="00273F92">
        <w:rPr>
          <w:rFonts w:ascii="Arial" w:hAnsi="Arial" w:cs="Arial"/>
          <w:sz w:val="20"/>
          <w:szCs w:val="20"/>
        </w:rPr>
        <w:t xml:space="preserve">La incorporación de un trabajador o trabajadora cuyas características personales o estado biológico conocido le hagan especialmente sensible a las condiciones del puesto. </w:t>
      </w:r>
    </w:p>
    <w:p w14:paraId="6131B2EA" w14:textId="77777777" w:rsidR="00FC532F" w:rsidRPr="00273F92" w:rsidRDefault="00FC532F" w:rsidP="00FC532F">
      <w:pPr>
        <w:ind w:left="644"/>
        <w:jc w:val="both"/>
        <w:rPr>
          <w:rFonts w:ascii="Arial" w:hAnsi="Arial" w:cs="Arial"/>
          <w:sz w:val="20"/>
          <w:szCs w:val="20"/>
        </w:rPr>
      </w:pPr>
    </w:p>
    <w:p w14:paraId="4AA9A5B5" w14:textId="77777777" w:rsidR="00FC532F" w:rsidRPr="00273F92" w:rsidRDefault="00FC532F" w:rsidP="00FC532F">
      <w:pPr>
        <w:ind w:left="644"/>
        <w:jc w:val="both"/>
        <w:rPr>
          <w:rFonts w:ascii="Arial" w:hAnsi="Arial" w:cs="Arial"/>
          <w:sz w:val="20"/>
          <w:szCs w:val="20"/>
        </w:rPr>
      </w:pPr>
      <w:r w:rsidRPr="00273F92">
        <w:rPr>
          <w:rFonts w:ascii="Arial" w:hAnsi="Arial" w:cs="Arial"/>
          <w:sz w:val="20"/>
          <w:szCs w:val="20"/>
        </w:rPr>
        <w:t>Se procederá a una actualización de la identificación de peligros y evaluación de riesgos laborales cuando:</w:t>
      </w:r>
    </w:p>
    <w:p w14:paraId="6946DD67" w14:textId="77777777" w:rsidR="00FC532F" w:rsidRPr="00273F92" w:rsidRDefault="00FC532F" w:rsidP="00FC532F">
      <w:pPr>
        <w:pStyle w:val="Prrafodelista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 w:rsidRPr="00273F92">
        <w:rPr>
          <w:rFonts w:ascii="Arial" w:hAnsi="Arial" w:cs="Arial"/>
          <w:sz w:val="20"/>
          <w:szCs w:val="20"/>
        </w:rPr>
        <w:t>Lo determine una disposición específica.</w:t>
      </w:r>
    </w:p>
    <w:p w14:paraId="5EA8B1A7" w14:textId="77777777" w:rsidR="00FC532F" w:rsidRPr="00273F92" w:rsidRDefault="00FC532F" w:rsidP="00FC532F">
      <w:pPr>
        <w:pStyle w:val="Prrafodelista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 w:rsidRPr="00273F92">
        <w:rPr>
          <w:rFonts w:ascii="Arial" w:hAnsi="Arial" w:cs="Arial"/>
          <w:sz w:val="20"/>
          <w:szCs w:val="20"/>
        </w:rPr>
        <w:t>Lo determine un procedimiento del Sistema de Gestión de la SST.</w:t>
      </w:r>
    </w:p>
    <w:p w14:paraId="08B42977" w14:textId="77777777" w:rsidR="00FC532F" w:rsidRPr="00273F92" w:rsidRDefault="00FC532F" w:rsidP="00FC532F">
      <w:pPr>
        <w:pStyle w:val="Prrafodelista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 w:rsidRPr="00273F92">
        <w:rPr>
          <w:rFonts w:ascii="Arial" w:hAnsi="Arial" w:cs="Arial"/>
          <w:sz w:val="20"/>
          <w:szCs w:val="20"/>
        </w:rPr>
        <w:t>Se hayan producido daños a la salud.</w:t>
      </w:r>
    </w:p>
    <w:p w14:paraId="02A76CE3" w14:textId="77777777" w:rsidR="00FC532F" w:rsidRPr="00273F92" w:rsidRDefault="00FC532F" w:rsidP="00FC532F">
      <w:pPr>
        <w:pStyle w:val="Prrafodelista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 w:rsidRPr="00273F92">
        <w:rPr>
          <w:rFonts w:ascii="Arial" w:hAnsi="Arial" w:cs="Arial"/>
          <w:sz w:val="20"/>
          <w:szCs w:val="20"/>
        </w:rPr>
        <w:t xml:space="preserve">Se compruebe la ineficiencia de las medidas preventivas adoptadas. </w:t>
      </w:r>
    </w:p>
    <w:p w14:paraId="6C08EBD9" w14:textId="77777777" w:rsidR="00FC532F" w:rsidRPr="00273F92" w:rsidRDefault="00FC532F" w:rsidP="00FC532F">
      <w:pPr>
        <w:pStyle w:val="Prrafodelista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 w:rsidRPr="00273F92">
        <w:rPr>
          <w:rFonts w:ascii="Arial" w:hAnsi="Arial" w:cs="Arial"/>
          <w:sz w:val="20"/>
          <w:szCs w:val="20"/>
        </w:rPr>
        <w:t>Se acuerde con los trabajadores y trabajadoras o sus representantes.</w:t>
      </w:r>
    </w:p>
    <w:p w14:paraId="2D4CC432" w14:textId="77777777" w:rsidR="00FC532F" w:rsidRPr="00273F92" w:rsidRDefault="00FC532F" w:rsidP="00FC532F">
      <w:pPr>
        <w:pStyle w:val="Prrafodelista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 w:rsidRPr="00273F92">
        <w:rPr>
          <w:rFonts w:ascii="Arial" w:hAnsi="Arial" w:cs="Arial"/>
          <w:sz w:val="20"/>
          <w:szCs w:val="20"/>
        </w:rPr>
        <w:t>Cambio o nueva legislación aplicable.</w:t>
      </w:r>
    </w:p>
    <w:p w14:paraId="750F6CFB" w14:textId="77777777" w:rsidR="00FC532F" w:rsidRPr="00273F92" w:rsidRDefault="00FC532F" w:rsidP="00FC532F">
      <w:pPr>
        <w:ind w:left="284"/>
        <w:jc w:val="both"/>
        <w:rPr>
          <w:rFonts w:ascii="Arial" w:hAnsi="Arial" w:cs="Arial"/>
          <w:b/>
          <w:bCs/>
          <w:sz w:val="20"/>
          <w:szCs w:val="20"/>
        </w:rPr>
      </w:pPr>
    </w:p>
    <w:p w14:paraId="6BD4C993" w14:textId="77777777" w:rsidR="00FC532F" w:rsidRPr="00273F92" w:rsidRDefault="00FC532F" w:rsidP="00FC532F">
      <w:pPr>
        <w:ind w:left="284"/>
        <w:jc w:val="both"/>
        <w:rPr>
          <w:rFonts w:ascii="Arial" w:hAnsi="Arial" w:cs="Arial"/>
          <w:b/>
          <w:bCs/>
          <w:sz w:val="20"/>
          <w:szCs w:val="20"/>
        </w:rPr>
      </w:pPr>
    </w:p>
    <w:p w14:paraId="5D45F7EC" w14:textId="77777777" w:rsidR="00FC532F" w:rsidRPr="00273F92" w:rsidRDefault="00FC532F" w:rsidP="00FC532F">
      <w:pPr>
        <w:pStyle w:val="Prrafodelista"/>
        <w:ind w:left="644"/>
        <w:jc w:val="both"/>
        <w:rPr>
          <w:rFonts w:ascii="Arial" w:hAnsi="Arial" w:cs="Arial"/>
          <w:sz w:val="20"/>
          <w:szCs w:val="20"/>
        </w:rPr>
      </w:pPr>
    </w:p>
    <w:p w14:paraId="60450BBF" w14:textId="77777777" w:rsidR="00FC532F" w:rsidRPr="00273F92" w:rsidRDefault="00FC532F" w:rsidP="00FC532F">
      <w:pPr>
        <w:pStyle w:val="Prrafodelista"/>
        <w:numPr>
          <w:ilvl w:val="1"/>
          <w:numId w:val="1"/>
        </w:numPr>
        <w:ind w:left="644" w:hanging="360"/>
        <w:jc w:val="both"/>
        <w:rPr>
          <w:rFonts w:ascii="Arial" w:hAnsi="Arial" w:cs="Arial"/>
          <w:b/>
          <w:bCs/>
          <w:sz w:val="20"/>
          <w:szCs w:val="20"/>
        </w:rPr>
      </w:pPr>
      <w:r w:rsidRPr="00273F92">
        <w:rPr>
          <w:rFonts w:ascii="Arial" w:hAnsi="Arial" w:cs="Arial"/>
          <w:b/>
          <w:bCs/>
          <w:sz w:val="20"/>
          <w:szCs w:val="20"/>
        </w:rPr>
        <w:t xml:space="preserve">Determinación de Controles </w:t>
      </w:r>
    </w:p>
    <w:p w14:paraId="53E0979F" w14:textId="77777777" w:rsidR="00FC532F" w:rsidRPr="00273F92" w:rsidRDefault="00FC532F" w:rsidP="00FC532F">
      <w:pPr>
        <w:pStyle w:val="Prrafodelista"/>
        <w:ind w:left="644"/>
        <w:jc w:val="both"/>
        <w:rPr>
          <w:rFonts w:ascii="Arial" w:hAnsi="Arial" w:cs="Arial"/>
          <w:b/>
          <w:bCs/>
          <w:sz w:val="20"/>
          <w:szCs w:val="20"/>
        </w:rPr>
      </w:pPr>
    </w:p>
    <w:p w14:paraId="6A25848D" w14:textId="77777777" w:rsidR="00FC532F" w:rsidRPr="00273F92" w:rsidRDefault="00FC532F" w:rsidP="00FC532F">
      <w:pPr>
        <w:pStyle w:val="Prrafodelista"/>
        <w:ind w:left="644"/>
        <w:jc w:val="both"/>
        <w:rPr>
          <w:rFonts w:ascii="Arial" w:hAnsi="Arial" w:cs="Arial"/>
          <w:sz w:val="20"/>
          <w:szCs w:val="20"/>
        </w:rPr>
      </w:pPr>
      <w:r w:rsidRPr="00273F92">
        <w:rPr>
          <w:rFonts w:ascii="Arial" w:hAnsi="Arial" w:cs="Arial"/>
          <w:sz w:val="20"/>
          <w:szCs w:val="20"/>
        </w:rPr>
        <w:t xml:space="preserve">En función de la evaluación realizada se deberán determinar los controles, así como la urgencia con la que adoptar las medidas de control, debiendo ser proporcionales al riesgo, atendiendo a la siguiente tabla: </w:t>
      </w:r>
    </w:p>
    <w:p w14:paraId="3C5B149A" w14:textId="77777777" w:rsidR="00FC532F" w:rsidRPr="00273F92" w:rsidRDefault="00FC532F" w:rsidP="00FC532F">
      <w:pPr>
        <w:pStyle w:val="Prrafodelista"/>
        <w:ind w:left="644"/>
        <w:jc w:val="both"/>
        <w:rPr>
          <w:rFonts w:ascii="Arial" w:hAnsi="Arial" w:cs="Arial"/>
          <w:sz w:val="20"/>
          <w:szCs w:val="20"/>
        </w:rPr>
      </w:pPr>
    </w:p>
    <w:p w14:paraId="0D3229B2" w14:textId="77777777" w:rsidR="00FC532F" w:rsidRPr="00273F92" w:rsidRDefault="00FC532F" w:rsidP="00FC532F">
      <w:pPr>
        <w:pStyle w:val="Prrafodelista"/>
        <w:ind w:left="644"/>
        <w:jc w:val="both"/>
        <w:rPr>
          <w:rFonts w:ascii="Arial" w:hAnsi="Arial" w:cs="Arial"/>
          <w:sz w:val="20"/>
          <w:szCs w:val="20"/>
        </w:rPr>
      </w:pPr>
    </w:p>
    <w:p w14:paraId="58764BA8" w14:textId="77777777" w:rsidR="00FC532F" w:rsidRPr="00273F92" w:rsidRDefault="00FC532F" w:rsidP="00FC532F">
      <w:pPr>
        <w:pStyle w:val="Prrafodelista"/>
        <w:ind w:left="644"/>
        <w:jc w:val="center"/>
        <w:rPr>
          <w:rFonts w:ascii="Arial" w:hAnsi="Arial" w:cs="Arial"/>
          <w:b/>
          <w:bCs/>
          <w:sz w:val="20"/>
          <w:szCs w:val="20"/>
        </w:rPr>
      </w:pPr>
      <w:r w:rsidRPr="00273F92">
        <w:rPr>
          <w:rFonts w:ascii="Arial" w:hAnsi="Arial" w:cs="Arial"/>
          <w:b/>
          <w:bCs/>
          <w:sz w:val="20"/>
          <w:szCs w:val="20"/>
        </w:rPr>
        <w:t xml:space="preserve">CRITERIOS DE CONTROL DE PELIGROS 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753"/>
        <w:gridCol w:w="6570"/>
      </w:tblGrid>
      <w:tr w:rsidR="00FC532F" w:rsidRPr="00273F92" w14:paraId="45DD6E31" w14:textId="77777777" w:rsidTr="00FC532F">
        <w:trPr>
          <w:trHeight w:val="645"/>
          <w:jc w:val="center"/>
        </w:trPr>
        <w:tc>
          <w:tcPr>
            <w:tcW w:w="2753" w:type="dxa"/>
            <w:shd w:val="clear" w:color="auto" w:fill="9BBB59" w:themeFill="accent3"/>
            <w:vAlign w:val="center"/>
          </w:tcPr>
          <w:p w14:paraId="4D415C80" w14:textId="77777777" w:rsidR="00FC532F" w:rsidRPr="00273F92" w:rsidRDefault="00FC532F" w:rsidP="005A6E96">
            <w:pPr>
              <w:pStyle w:val="Prrafodelista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3F92">
              <w:rPr>
                <w:rFonts w:ascii="Arial" w:hAnsi="Arial" w:cs="Arial"/>
                <w:b/>
                <w:bCs/>
                <w:sz w:val="20"/>
                <w:szCs w:val="20"/>
              </w:rPr>
              <w:t>Nivel de Riesgo, Seguridad y Salud.</w:t>
            </w:r>
          </w:p>
        </w:tc>
        <w:tc>
          <w:tcPr>
            <w:tcW w:w="6570" w:type="dxa"/>
            <w:shd w:val="clear" w:color="auto" w:fill="9BBB59" w:themeFill="accent3"/>
            <w:vAlign w:val="center"/>
          </w:tcPr>
          <w:p w14:paraId="5F8666A0" w14:textId="77777777" w:rsidR="00FC532F" w:rsidRPr="00273F92" w:rsidRDefault="00FC532F" w:rsidP="005A6E96">
            <w:pPr>
              <w:pStyle w:val="Prrafodelista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3F92">
              <w:rPr>
                <w:rFonts w:ascii="Arial" w:hAnsi="Arial" w:cs="Arial"/>
                <w:b/>
                <w:bCs/>
                <w:sz w:val="20"/>
                <w:szCs w:val="20"/>
              </w:rPr>
              <w:t>Control de Peligro,</w:t>
            </w:r>
          </w:p>
          <w:p w14:paraId="421BF6F2" w14:textId="77777777" w:rsidR="00FC532F" w:rsidRPr="00273F92" w:rsidRDefault="00FC532F" w:rsidP="005A6E96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F92">
              <w:rPr>
                <w:rFonts w:ascii="Arial" w:hAnsi="Arial" w:cs="Arial"/>
                <w:b/>
                <w:bCs/>
                <w:sz w:val="20"/>
                <w:szCs w:val="20"/>
              </w:rPr>
              <w:t>Seguridad y Salud</w:t>
            </w:r>
          </w:p>
        </w:tc>
      </w:tr>
      <w:tr w:rsidR="00FC532F" w:rsidRPr="00273F92" w14:paraId="70C397CD" w14:textId="77777777" w:rsidTr="00FC532F">
        <w:trPr>
          <w:jc w:val="center"/>
        </w:trPr>
        <w:tc>
          <w:tcPr>
            <w:tcW w:w="2753" w:type="dxa"/>
            <w:vAlign w:val="center"/>
          </w:tcPr>
          <w:p w14:paraId="5AD92431" w14:textId="77777777" w:rsidR="00FC532F" w:rsidRPr="00273F92" w:rsidRDefault="00FC532F" w:rsidP="005A6E96">
            <w:pPr>
              <w:pStyle w:val="Prrafodelista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3F92">
              <w:rPr>
                <w:rFonts w:ascii="Arial" w:hAnsi="Arial" w:cs="Arial"/>
                <w:b/>
                <w:bCs/>
                <w:sz w:val="20"/>
                <w:szCs w:val="20"/>
              </w:rPr>
              <w:t>Crítico</w:t>
            </w:r>
          </w:p>
          <w:p w14:paraId="574E5633" w14:textId="77777777" w:rsidR="00FC532F" w:rsidRPr="00273F92" w:rsidRDefault="00FC532F" w:rsidP="005A6E96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70" w:type="dxa"/>
            <w:vAlign w:val="center"/>
          </w:tcPr>
          <w:p w14:paraId="734DB9AB" w14:textId="77777777" w:rsidR="00FC532F" w:rsidRPr="00273F92" w:rsidRDefault="00FC532F" w:rsidP="005A6E96">
            <w:pPr>
              <w:pStyle w:val="Prrafodelista"/>
              <w:ind w:left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3F92">
              <w:rPr>
                <w:rFonts w:ascii="Arial" w:hAnsi="Arial" w:cs="Arial"/>
                <w:b/>
                <w:bCs/>
                <w:sz w:val="20"/>
                <w:szCs w:val="20"/>
              </w:rPr>
              <w:t>Seguridad:</w:t>
            </w:r>
          </w:p>
          <w:p w14:paraId="07D8B87B" w14:textId="77777777" w:rsidR="00FC532F" w:rsidRPr="00273F92" w:rsidRDefault="00FC532F" w:rsidP="005A6E96">
            <w:pPr>
              <w:jc w:val="both"/>
              <w:rPr>
                <w:rFonts w:ascii="Arial" w:hAnsi="Arial" w:cs="Arial"/>
                <w:spacing w:val="6"/>
                <w:sz w:val="20"/>
                <w:szCs w:val="20"/>
              </w:rPr>
            </w:pPr>
            <w:r w:rsidRPr="00273F92">
              <w:rPr>
                <w:rFonts w:ascii="Arial" w:hAnsi="Arial" w:cs="Arial"/>
                <w:spacing w:val="6"/>
                <w:sz w:val="20"/>
                <w:szCs w:val="20"/>
              </w:rPr>
              <w:t xml:space="preserve">No se debe continuar con la actividad, hasta que se hayan realizado acciones inmediatas para el control del peligro. </w:t>
            </w:r>
            <w:r w:rsidRPr="00273F92">
              <w:rPr>
                <w:rFonts w:ascii="Arial" w:hAnsi="Arial" w:cs="Arial"/>
                <w:spacing w:val="2"/>
                <w:sz w:val="20"/>
                <w:szCs w:val="20"/>
              </w:rPr>
              <w:t xml:space="preserve">Posteriormente, las medidas de control y otras específicas complementarias, deben ser </w:t>
            </w:r>
            <w:r w:rsidRPr="00273F92">
              <w:rPr>
                <w:rFonts w:ascii="Arial" w:hAnsi="Arial" w:cs="Arial"/>
                <w:spacing w:val="1"/>
                <w:sz w:val="20"/>
                <w:szCs w:val="20"/>
              </w:rPr>
              <w:t xml:space="preserve">incorporadas en plan o programa de seguridad y la Salud del lugar donde se establezca </w:t>
            </w:r>
            <w:r w:rsidRPr="00273F92">
              <w:rPr>
                <w:rFonts w:ascii="Arial" w:hAnsi="Arial" w:cs="Arial"/>
                <w:spacing w:val="3"/>
                <w:sz w:val="20"/>
                <w:szCs w:val="20"/>
              </w:rPr>
              <w:t xml:space="preserve">este peligro. Se establecerán objetivos y metas a alcanzar con la aplicación del plan o </w:t>
            </w:r>
            <w:r w:rsidRPr="00273F92">
              <w:rPr>
                <w:rFonts w:ascii="Arial" w:hAnsi="Arial" w:cs="Arial"/>
                <w:spacing w:val="4"/>
                <w:sz w:val="20"/>
                <w:szCs w:val="20"/>
              </w:rPr>
              <w:t xml:space="preserve">programa. El control de las acciones incluidas en el programa, debe ser realizado en </w:t>
            </w:r>
            <w:r w:rsidRPr="00273F92">
              <w:rPr>
                <w:rFonts w:ascii="Arial" w:hAnsi="Arial" w:cs="Arial"/>
                <w:spacing w:val="6"/>
                <w:sz w:val="20"/>
                <w:szCs w:val="20"/>
              </w:rPr>
              <w:t>forma mensual.</w:t>
            </w:r>
          </w:p>
          <w:p w14:paraId="2029F4C4" w14:textId="77777777" w:rsidR="00FC532F" w:rsidRPr="00273F92" w:rsidRDefault="00FC532F" w:rsidP="005A6E96">
            <w:pPr>
              <w:jc w:val="both"/>
              <w:rPr>
                <w:rFonts w:ascii="Arial" w:hAnsi="Arial" w:cs="Arial"/>
                <w:spacing w:val="6"/>
                <w:sz w:val="20"/>
                <w:szCs w:val="20"/>
              </w:rPr>
            </w:pPr>
          </w:p>
          <w:p w14:paraId="049FD1E2" w14:textId="77777777" w:rsidR="00FC532F" w:rsidRPr="00273F92" w:rsidRDefault="00FC532F" w:rsidP="005A6E96">
            <w:pPr>
              <w:jc w:val="both"/>
              <w:rPr>
                <w:rFonts w:ascii="Arial" w:hAnsi="Arial" w:cs="Arial"/>
                <w:b/>
                <w:bCs/>
                <w:spacing w:val="6"/>
                <w:sz w:val="20"/>
                <w:szCs w:val="20"/>
              </w:rPr>
            </w:pPr>
            <w:r w:rsidRPr="00273F92">
              <w:rPr>
                <w:rFonts w:ascii="Arial" w:hAnsi="Arial" w:cs="Arial"/>
                <w:b/>
                <w:bCs/>
                <w:spacing w:val="6"/>
                <w:sz w:val="20"/>
                <w:szCs w:val="20"/>
              </w:rPr>
              <w:t xml:space="preserve">Salud: </w:t>
            </w:r>
          </w:p>
          <w:p w14:paraId="024373F1" w14:textId="77777777" w:rsidR="00FC532F" w:rsidRPr="00273F92" w:rsidRDefault="00FC532F" w:rsidP="005A6E96">
            <w:pPr>
              <w:jc w:val="both"/>
              <w:rPr>
                <w:rFonts w:ascii="Arial" w:hAnsi="Arial" w:cs="Arial"/>
                <w:spacing w:val="6"/>
                <w:sz w:val="20"/>
                <w:szCs w:val="20"/>
              </w:rPr>
            </w:pPr>
            <w:r w:rsidRPr="00273F92">
              <w:rPr>
                <w:rFonts w:ascii="Arial" w:hAnsi="Arial" w:cs="Arial"/>
                <w:spacing w:val="4"/>
                <w:sz w:val="20"/>
                <w:szCs w:val="20"/>
              </w:rPr>
              <w:t xml:space="preserve">Incorporar puestos de trabajo al Programa de Control orientado al agente que genera </w:t>
            </w:r>
            <w:r w:rsidRPr="00273F92">
              <w:rPr>
                <w:rFonts w:ascii="Arial" w:hAnsi="Arial" w:cs="Arial"/>
                <w:spacing w:val="6"/>
                <w:sz w:val="20"/>
                <w:szCs w:val="20"/>
              </w:rPr>
              <w:t xml:space="preserve">el Crítico. Se dará prioridad al control de los casos con Nivel de Riesgo Crítico, </w:t>
            </w:r>
            <w:r w:rsidRPr="00273F92">
              <w:rPr>
                <w:rFonts w:ascii="Arial" w:hAnsi="Arial" w:cs="Arial"/>
                <w:spacing w:val="1"/>
                <w:sz w:val="20"/>
                <w:szCs w:val="20"/>
              </w:rPr>
              <w:t xml:space="preserve">desarrollándose acuerdos de control con LA INSTITUCIÓN, para la posterior verificación </w:t>
            </w:r>
            <w:r w:rsidRPr="00273F92">
              <w:rPr>
                <w:rFonts w:ascii="Arial" w:hAnsi="Arial" w:cs="Arial"/>
                <w:spacing w:val="3"/>
                <w:sz w:val="20"/>
                <w:szCs w:val="20"/>
              </w:rPr>
              <w:t>de su cumplimiento y actualización del Programa de Seguimiento Seguridad / la Salud</w:t>
            </w:r>
          </w:p>
        </w:tc>
      </w:tr>
      <w:tr w:rsidR="00FC532F" w:rsidRPr="00273F92" w14:paraId="781F6E60" w14:textId="77777777" w:rsidTr="00FC532F">
        <w:trPr>
          <w:jc w:val="center"/>
        </w:trPr>
        <w:tc>
          <w:tcPr>
            <w:tcW w:w="2753" w:type="dxa"/>
            <w:vAlign w:val="center"/>
          </w:tcPr>
          <w:p w14:paraId="1AA3769C" w14:textId="773DABE7" w:rsidR="00FC532F" w:rsidRPr="00273F92" w:rsidRDefault="00FC532F" w:rsidP="00FC532F">
            <w:pPr>
              <w:pStyle w:val="Prrafodelista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3F92">
              <w:rPr>
                <w:rFonts w:ascii="Arial" w:hAnsi="Arial" w:cs="Arial"/>
                <w:b/>
                <w:bCs/>
                <w:sz w:val="20"/>
                <w:szCs w:val="20"/>
              </w:rPr>
              <w:t>Importante</w:t>
            </w:r>
          </w:p>
        </w:tc>
        <w:tc>
          <w:tcPr>
            <w:tcW w:w="6570" w:type="dxa"/>
            <w:vAlign w:val="center"/>
          </w:tcPr>
          <w:p w14:paraId="0C09EEB4" w14:textId="77777777" w:rsidR="00FC532F" w:rsidRPr="00273F92" w:rsidRDefault="00FC532F" w:rsidP="005A6E96">
            <w:pPr>
              <w:jc w:val="both"/>
              <w:rPr>
                <w:rFonts w:ascii="Arial" w:hAnsi="Arial" w:cs="Arial"/>
                <w:b/>
                <w:bCs/>
                <w:spacing w:val="4"/>
                <w:sz w:val="20"/>
                <w:szCs w:val="20"/>
              </w:rPr>
            </w:pPr>
            <w:r w:rsidRPr="00273F92">
              <w:rPr>
                <w:rFonts w:ascii="Arial" w:hAnsi="Arial" w:cs="Arial"/>
                <w:b/>
                <w:bCs/>
                <w:spacing w:val="4"/>
                <w:sz w:val="20"/>
                <w:szCs w:val="20"/>
              </w:rPr>
              <w:t>Seguridad:</w:t>
            </w:r>
          </w:p>
          <w:p w14:paraId="7417336C" w14:textId="77777777" w:rsidR="00FC532F" w:rsidRPr="00273F92" w:rsidRDefault="00FC532F" w:rsidP="005A6E96">
            <w:pPr>
              <w:ind w:right="72"/>
              <w:jc w:val="both"/>
              <w:rPr>
                <w:rFonts w:ascii="Arial" w:hAnsi="Arial" w:cs="Arial"/>
                <w:spacing w:val="4"/>
                <w:sz w:val="20"/>
                <w:szCs w:val="20"/>
              </w:rPr>
            </w:pPr>
            <w:r w:rsidRPr="00273F92">
              <w:rPr>
                <w:rFonts w:ascii="Arial" w:hAnsi="Arial" w:cs="Arial"/>
                <w:spacing w:val="4"/>
                <w:sz w:val="20"/>
                <w:szCs w:val="20"/>
              </w:rPr>
              <w:lastRenderedPageBreak/>
              <w:t xml:space="preserve">Se establecerá acciones específicas de control de peligro, las cuales deben ser </w:t>
            </w:r>
            <w:r w:rsidRPr="00273F92">
              <w:rPr>
                <w:rFonts w:ascii="Arial" w:hAnsi="Arial" w:cs="Arial"/>
                <w:spacing w:val="1"/>
                <w:sz w:val="20"/>
                <w:szCs w:val="20"/>
              </w:rPr>
              <w:t>incorporadas en plan o programa de seguridad y la Salud del lugar donde se establezca</w:t>
            </w:r>
            <w:r w:rsidRPr="00273F92">
              <w:rPr>
                <w:rFonts w:ascii="Arial" w:hAnsi="Arial" w:cs="Arial"/>
                <w:spacing w:val="4"/>
                <w:sz w:val="20"/>
                <w:szCs w:val="20"/>
              </w:rPr>
              <w:t xml:space="preserve"> este peligro. El control de las acciones, debe ser realizado en forma trimestral.</w:t>
            </w:r>
          </w:p>
          <w:p w14:paraId="391CB3BD" w14:textId="77777777" w:rsidR="00FC532F" w:rsidRPr="00273F92" w:rsidRDefault="00FC532F" w:rsidP="005A6E96">
            <w:pPr>
              <w:ind w:right="72"/>
              <w:jc w:val="both"/>
              <w:rPr>
                <w:rFonts w:ascii="Arial" w:hAnsi="Arial" w:cs="Arial"/>
                <w:spacing w:val="4"/>
                <w:sz w:val="20"/>
                <w:szCs w:val="20"/>
              </w:rPr>
            </w:pPr>
          </w:p>
          <w:p w14:paraId="1D283D18" w14:textId="77777777" w:rsidR="00FC532F" w:rsidRPr="00273F92" w:rsidRDefault="00FC532F" w:rsidP="005A6E96">
            <w:pPr>
              <w:jc w:val="both"/>
              <w:rPr>
                <w:rFonts w:ascii="Arial" w:hAnsi="Arial" w:cs="Arial"/>
                <w:b/>
                <w:bCs/>
                <w:spacing w:val="4"/>
                <w:sz w:val="20"/>
                <w:szCs w:val="20"/>
              </w:rPr>
            </w:pPr>
            <w:r w:rsidRPr="00273F92">
              <w:rPr>
                <w:rFonts w:ascii="Arial" w:hAnsi="Arial" w:cs="Arial"/>
                <w:b/>
                <w:bCs/>
                <w:spacing w:val="4"/>
                <w:sz w:val="20"/>
                <w:szCs w:val="20"/>
              </w:rPr>
              <w:t>La Salud:</w:t>
            </w:r>
          </w:p>
          <w:p w14:paraId="2BBC769F" w14:textId="77777777" w:rsidR="00FC532F" w:rsidRPr="00273F92" w:rsidRDefault="00FC532F" w:rsidP="005A6E96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3F92">
              <w:rPr>
                <w:rFonts w:ascii="Arial" w:hAnsi="Arial" w:cs="Arial"/>
                <w:spacing w:val="2"/>
                <w:sz w:val="20"/>
                <w:szCs w:val="20"/>
              </w:rPr>
              <w:t>Incorporar puestos de trabajo al Programa de Control de HO orientado al agente que</w:t>
            </w:r>
            <w:r w:rsidRPr="00273F92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273F92">
              <w:rPr>
                <w:rFonts w:ascii="Arial" w:hAnsi="Arial" w:cs="Arial"/>
                <w:spacing w:val="2"/>
                <w:sz w:val="20"/>
                <w:szCs w:val="20"/>
              </w:rPr>
              <w:t>genera el NR Importante. Se efectuarán acuerdos de control con Institución, para la</w:t>
            </w:r>
            <w:r w:rsidRPr="00273F92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273F92">
              <w:rPr>
                <w:rFonts w:ascii="Arial" w:hAnsi="Arial" w:cs="Arial"/>
                <w:spacing w:val="2"/>
                <w:sz w:val="20"/>
                <w:szCs w:val="20"/>
              </w:rPr>
              <w:t>posterior verificación de su cumplimiento y actualización del Programa de Seguimiento</w:t>
            </w:r>
            <w:r w:rsidRPr="00273F92">
              <w:rPr>
                <w:rFonts w:ascii="Arial" w:hAnsi="Arial" w:cs="Arial"/>
                <w:spacing w:val="4"/>
                <w:sz w:val="20"/>
                <w:szCs w:val="20"/>
              </w:rPr>
              <w:t xml:space="preserve"> Ambiental/ la Salud</w:t>
            </w:r>
          </w:p>
        </w:tc>
      </w:tr>
      <w:tr w:rsidR="00FC532F" w:rsidRPr="00273F92" w14:paraId="45BA0E0C" w14:textId="77777777" w:rsidTr="00FC532F">
        <w:trPr>
          <w:jc w:val="center"/>
        </w:trPr>
        <w:tc>
          <w:tcPr>
            <w:tcW w:w="2753" w:type="dxa"/>
            <w:vAlign w:val="center"/>
          </w:tcPr>
          <w:p w14:paraId="68DA570D" w14:textId="77777777" w:rsidR="00FC532F" w:rsidRPr="00273F92" w:rsidRDefault="00FC532F" w:rsidP="005A6E96">
            <w:pPr>
              <w:pStyle w:val="Prrafodelista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3F92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Moderado</w:t>
            </w:r>
          </w:p>
        </w:tc>
        <w:tc>
          <w:tcPr>
            <w:tcW w:w="6570" w:type="dxa"/>
            <w:vAlign w:val="center"/>
          </w:tcPr>
          <w:p w14:paraId="1B4A896F" w14:textId="77777777" w:rsidR="00FC532F" w:rsidRPr="00273F92" w:rsidRDefault="00FC532F" w:rsidP="005A6E96">
            <w:pPr>
              <w:ind w:left="52"/>
              <w:jc w:val="both"/>
              <w:rPr>
                <w:rFonts w:ascii="Arial" w:hAnsi="Arial" w:cs="Arial"/>
                <w:b/>
                <w:bCs/>
                <w:spacing w:val="4"/>
                <w:sz w:val="20"/>
                <w:szCs w:val="20"/>
              </w:rPr>
            </w:pPr>
            <w:r w:rsidRPr="00273F92">
              <w:rPr>
                <w:rFonts w:ascii="Arial" w:hAnsi="Arial" w:cs="Arial"/>
                <w:b/>
                <w:bCs/>
                <w:spacing w:val="4"/>
                <w:sz w:val="20"/>
                <w:szCs w:val="20"/>
              </w:rPr>
              <w:t>Seguridad:</w:t>
            </w:r>
          </w:p>
          <w:p w14:paraId="15871688" w14:textId="77777777" w:rsidR="00FC532F" w:rsidRPr="00273F92" w:rsidRDefault="00FC532F" w:rsidP="005A6E96">
            <w:pPr>
              <w:ind w:left="52"/>
              <w:jc w:val="both"/>
              <w:rPr>
                <w:rFonts w:ascii="Arial" w:hAnsi="Arial" w:cs="Arial"/>
                <w:spacing w:val="4"/>
                <w:sz w:val="20"/>
                <w:szCs w:val="20"/>
              </w:rPr>
            </w:pPr>
            <w:r w:rsidRPr="00273F92">
              <w:rPr>
                <w:rFonts w:ascii="Arial" w:hAnsi="Arial" w:cs="Arial"/>
                <w:sz w:val="20"/>
                <w:szCs w:val="20"/>
              </w:rPr>
              <w:t xml:space="preserve">Se establecerá acciones específicas de control, las cuales deberán ser documentadas e </w:t>
            </w:r>
            <w:r w:rsidRPr="00273F92">
              <w:rPr>
                <w:rFonts w:ascii="Arial" w:hAnsi="Arial" w:cs="Arial"/>
                <w:spacing w:val="4"/>
                <w:sz w:val="20"/>
                <w:szCs w:val="20"/>
              </w:rPr>
              <w:t>incorporadas en plan o programa de seguridad del lugar donde se establezca este peligro. El control de estas acciones, debe ser realizado en forma anual.</w:t>
            </w:r>
          </w:p>
          <w:p w14:paraId="7A782383" w14:textId="77777777" w:rsidR="00FC532F" w:rsidRPr="00273F92" w:rsidRDefault="00FC532F" w:rsidP="005A6E96">
            <w:pPr>
              <w:spacing w:before="144"/>
              <w:ind w:left="52"/>
              <w:jc w:val="both"/>
              <w:rPr>
                <w:rFonts w:ascii="Arial" w:hAnsi="Arial" w:cs="Arial"/>
                <w:b/>
                <w:bCs/>
                <w:spacing w:val="4"/>
                <w:sz w:val="20"/>
                <w:szCs w:val="20"/>
              </w:rPr>
            </w:pPr>
            <w:r w:rsidRPr="00273F92">
              <w:rPr>
                <w:rFonts w:ascii="Arial" w:hAnsi="Arial" w:cs="Arial"/>
                <w:b/>
                <w:bCs/>
                <w:spacing w:val="4"/>
                <w:sz w:val="20"/>
                <w:szCs w:val="20"/>
              </w:rPr>
              <w:t>La Salud:</w:t>
            </w:r>
          </w:p>
          <w:p w14:paraId="6DF75D10" w14:textId="77777777" w:rsidR="00FC532F" w:rsidRPr="00273F92" w:rsidRDefault="00FC532F" w:rsidP="005A6E96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3F92">
              <w:rPr>
                <w:rFonts w:ascii="Arial" w:hAnsi="Arial" w:cs="Arial"/>
                <w:spacing w:val="4"/>
                <w:sz w:val="20"/>
                <w:szCs w:val="20"/>
              </w:rPr>
              <w:t>No aplicable</w:t>
            </w:r>
          </w:p>
        </w:tc>
      </w:tr>
      <w:tr w:rsidR="00FC532F" w:rsidRPr="00273F92" w14:paraId="24DBCEBA" w14:textId="77777777" w:rsidTr="00FC532F">
        <w:trPr>
          <w:trHeight w:val="1803"/>
          <w:jc w:val="center"/>
        </w:trPr>
        <w:tc>
          <w:tcPr>
            <w:tcW w:w="2753" w:type="dxa"/>
            <w:vAlign w:val="center"/>
          </w:tcPr>
          <w:p w14:paraId="0DB9B71B" w14:textId="77777777" w:rsidR="00FC532F" w:rsidRPr="00273F92" w:rsidRDefault="00FC532F" w:rsidP="005A6E96">
            <w:pPr>
              <w:pStyle w:val="Prrafodelista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3F92">
              <w:rPr>
                <w:rFonts w:ascii="Arial" w:hAnsi="Arial" w:cs="Arial"/>
                <w:b/>
                <w:bCs/>
                <w:sz w:val="20"/>
                <w:szCs w:val="20"/>
              </w:rPr>
              <w:t>Bajo</w:t>
            </w:r>
          </w:p>
        </w:tc>
        <w:tc>
          <w:tcPr>
            <w:tcW w:w="6570" w:type="dxa"/>
            <w:vAlign w:val="center"/>
          </w:tcPr>
          <w:p w14:paraId="28B24AFF" w14:textId="77777777" w:rsidR="00FC532F" w:rsidRPr="00273F92" w:rsidRDefault="00FC532F" w:rsidP="005A6E96">
            <w:pPr>
              <w:pStyle w:val="Prrafodelista"/>
              <w:ind w:left="0"/>
              <w:rPr>
                <w:rFonts w:ascii="Arial" w:hAnsi="Arial" w:cs="Arial"/>
                <w:b/>
                <w:bCs/>
                <w:spacing w:val="4"/>
                <w:sz w:val="20"/>
                <w:szCs w:val="20"/>
              </w:rPr>
            </w:pPr>
            <w:r w:rsidRPr="00273F92">
              <w:rPr>
                <w:rFonts w:ascii="Arial" w:hAnsi="Arial" w:cs="Arial"/>
                <w:b/>
                <w:bCs/>
                <w:spacing w:val="4"/>
                <w:sz w:val="20"/>
                <w:szCs w:val="20"/>
              </w:rPr>
              <w:t>Seguridad:</w:t>
            </w:r>
          </w:p>
          <w:p w14:paraId="5AF3D75A" w14:textId="77777777" w:rsidR="00FC532F" w:rsidRPr="00273F92" w:rsidRDefault="00FC532F" w:rsidP="005A6E96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73F92">
              <w:rPr>
                <w:rFonts w:ascii="Arial" w:hAnsi="Arial" w:cs="Arial"/>
                <w:sz w:val="20"/>
                <w:szCs w:val="20"/>
              </w:rPr>
              <w:t xml:space="preserve">No se requiere acción específica, se debe reevaluar el riesgo en un periodo posterior. </w:t>
            </w:r>
          </w:p>
          <w:p w14:paraId="579972CF" w14:textId="77777777" w:rsidR="00FC532F" w:rsidRPr="00273F92" w:rsidRDefault="00FC532F" w:rsidP="005A6E96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34D6443E" w14:textId="77777777" w:rsidR="00FC532F" w:rsidRPr="00273F92" w:rsidRDefault="00FC532F" w:rsidP="005A6E96">
            <w:pPr>
              <w:pStyle w:val="Prrafodelista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3F9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La Salud. </w:t>
            </w:r>
          </w:p>
          <w:p w14:paraId="1B04DE96" w14:textId="77777777" w:rsidR="00FC532F" w:rsidRPr="00273F92" w:rsidRDefault="00FC532F" w:rsidP="005A6E96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73F92">
              <w:rPr>
                <w:rFonts w:ascii="Arial" w:hAnsi="Arial" w:cs="Arial"/>
                <w:sz w:val="20"/>
                <w:szCs w:val="20"/>
              </w:rPr>
              <w:t xml:space="preserve">Incorporar o actualizar puestos de trabajo a Programa de Seguimiento Ambiental / La Salud. </w:t>
            </w:r>
          </w:p>
        </w:tc>
      </w:tr>
    </w:tbl>
    <w:p w14:paraId="1F966BD2" w14:textId="77777777" w:rsidR="00FC532F" w:rsidRPr="00273F92" w:rsidRDefault="00FC532F" w:rsidP="00FC532F">
      <w:pPr>
        <w:pStyle w:val="Prrafodelista"/>
        <w:ind w:left="644"/>
        <w:jc w:val="both"/>
        <w:rPr>
          <w:rFonts w:ascii="Arial" w:hAnsi="Arial" w:cs="Arial"/>
          <w:sz w:val="20"/>
          <w:szCs w:val="20"/>
        </w:rPr>
      </w:pPr>
    </w:p>
    <w:p w14:paraId="68B31E3E" w14:textId="77777777" w:rsidR="00FC532F" w:rsidRPr="00273F92" w:rsidRDefault="00FC532F" w:rsidP="00FC532F">
      <w:pPr>
        <w:rPr>
          <w:rFonts w:ascii="Arial" w:hAnsi="Arial" w:cs="Arial"/>
          <w:sz w:val="20"/>
          <w:szCs w:val="20"/>
        </w:rPr>
      </w:pPr>
    </w:p>
    <w:p w14:paraId="3A9C3140" w14:textId="77777777" w:rsidR="00FC532F" w:rsidRPr="00273F92" w:rsidRDefault="00FC532F" w:rsidP="00FC532F">
      <w:pPr>
        <w:rPr>
          <w:rFonts w:ascii="Arial" w:hAnsi="Arial" w:cs="Arial"/>
          <w:sz w:val="20"/>
          <w:szCs w:val="20"/>
        </w:rPr>
      </w:pPr>
    </w:p>
    <w:p w14:paraId="151A4057" w14:textId="2AA932F1" w:rsidR="00FC532F" w:rsidRPr="00273F92" w:rsidRDefault="00FC532F" w:rsidP="00FC532F">
      <w:pPr>
        <w:numPr>
          <w:ilvl w:val="0"/>
          <w:numId w:val="1"/>
        </w:numPr>
        <w:spacing w:before="36" w:after="144"/>
        <w:rPr>
          <w:rFonts w:ascii="Arial" w:hAnsi="Arial" w:cs="Arial"/>
          <w:b/>
          <w:bCs/>
          <w:spacing w:val="10"/>
        </w:rPr>
      </w:pPr>
      <w:r w:rsidRPr="00273F92">
        <w:rPr>
          <w:rFonts w:ascii="Arial" w:hAnsi="Arial" w:cs="Arial"/>
          <w:b/>
          <w:bCs/>
          <w:spacing w:val="10"/>
        </w:rPr>
        <w:t xml:space="preserve">Responsabilidades </w:t>
      </w:r>
    </w:p>
    <w:p w14:paraId="381420DE" w14:textId="77777777" w:rsidR="00FC532F" w:rsidRPr="00273F92" w:rsidRDefault="00FC532F" w:rsidP="00FC532F">
      <w:pPr>
        <w:spacing w:before="36" w:after="144"/>
        <w:rPr>
          <w:rFonts w:ascii="Arial" w:hAnsi="Arial" w:cs="Arial"/>
          <w:b/>
          <w:bCs/>
          <w:spacing w:val="10"/>
          <w:sz w:val="20"/>
          <w:szCs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268"/>
        <w:gridCol w:w="7137"/>
      </w:tblGrid>
      <w:tr w:rsidR="00FC532F" w:rsidRPr="00273F92" w14:paraId="26F57DB2" w14:textId="77777777" w:rsidTr="00FC532F">
        <w:trPr>
          <w:jc w:val="center"/>
        </w:trPr>
        <w:tc>
          <w:tcPr>
            <w:tcW w:w="2268" w:type="dxa"/>
            <w:vAlign w:val="center"/>
          </w:tcPr>
          <w:p w14:paraId="2B230626" w14:textId="77777777" w:rsidR="00FC532F" w:rsidRPr="00273F92" w:rsidRDefault="00FC532F" w:rsidP="005A6E9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3F92">
              <w:rPr>
                <w:rFonts w:ascii="Arial" w:hAnsi="Arial" w:cs="Arial"/>
                <w:b/>
                <w:bCs/>
                <w:sz w:val="20"/>
                <w:szCs w:val="20"/>
              </w:rPr>
              <w:t>Responsable de la SST</w:t>
            </w:r>
          </w:p>
        </w:tc>
        <w:tc>
          <w:tcPr>
            <w:tcW w:w="7137" w:type="dxa"/>
            <w:vAlign w:val="center"/>
          </w:tcPr>
          <w:p w14:paraId="79AFB0A6" w14:textId="77777777" w:rsidR="00FC532F" w:rsidRPr="00273F92" w:rsidRDefault="00FC532F" w:rsidP="00FC532F">
            <w:pPr>
              <w:pStyle w:val="Prrafodelista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273F92">
              <w:rPr>
                <w:rFonts w:ascii="Arial" w:hAnsi="Arial" w:cs="Arial"/>
                <w:sz w:val="20"/>
                <w:szCs w:val="20"/>
              </w:rPr>
              <w:t>Identificación de peligros y evaluar los riesgos asociados, revisar estos en función de los cambios que se produzcan en la organización (contactar el Servicio de Prevención, es su caso).</w:t>
            </w:r>
          </w:p>
          <w:p w14:paraId="6418D021" w14:textId="77777777" w:rsidR="00FC532F" w:rsidRPr="00273F92" w:rsidRDefault="00FC532F" w:rsidP="00FC532F">
            <w:pPr>
              <w:pStyle w:val="Prrafodelista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273F92">
              <w:rPr>
                <w:rFonts w:ascii="Arial" w:hAnsi="Arial" w:cs="Arial"/>
                <w:sz w:val="20"/>
                <w:szCs w:val="20"/>
              </w:rPr>
              <w:t xml:space="preserve">Archivo de los Registro de identificación de peligros, y evaluación de riesgos. </w:t>
            </w:r>
          </w:p>
        </w:tc>
      </w:tr>
      <w:tr w:rsidR="00FC532F" w:rsidRPr="00273F92" w14:paraId="1F12D590" w14:textId="77777777" w:rsidTr="00FC532F">
        <w:trPr>
          <w:jc w:val="center"/>
        </w:trPr>
        <w:tc>
          <w:tcPr>
            <w:tcW w:w="2268" w:type="dxa"/>
            <w:vAlign w:val="center"/>
          </w:tcPr>
          <w:p w14:paraId="32E3EB3C" w14:textId="77777777" w:rsidR="00FC532F" w:rsidRPr="00273F92" w:rsidRDefault="00FC532F" w:rsidP="005A6E9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3F92">
              <w:rPr>
                <w:rFonts w:ascii="Arial" w:hAnsi="Arial" w:cs="Arial"/>
                <w:b/>
                <w:bCs/>
                <w:sz w:val="20"/>
                <w:szCs w:val="20"/>
              </w:rPr>
              <w:t>Responsable de departamento</w:t>
            </w:r>
          </w:p>
        </w:tc>
        <w:tc>
          <w:tcPr>
            <w:tcW w:w="7137" w:type="dxa"/>
            <w:vAlign w:val="center"/>
          </w:tcPr>
          <w:p w14:paraId="6CC420E7" w14:textId="77777777" w:rsidR="00FC532F" w:rsidRPr="00273F92" w:rsidRDefault="00FC532F" w:rsidP="00FC532F">
            <w:pPr>
              <w:pStyle w:val="Prrafodelista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 w:rsidRPr="00273F92">
              <w:rPr>
                <w:rFonts w:ascii="Arial" w:hAnsi="Arial" w:cs="Arial"/>
                <w:sz w:val="20"/>
                <w:szCs w:val="20"/>
              </w:rPr>
              <w:t>Comunicar al Responsable de SST cualquier modificación en su departamento</w:t>
            </w:r>
          </w:p>
          <w:p w14:paraId="3B2F4264" w14:textId="77777777" w:rsidR="00FC532F" w:rsidRPr="00273F92" w:rsidRDefault="00FC532F" w:rsidP="00FC532F">
            <w:pPr>
              <w:pStyle w:val="Prrafodelista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 w:rsidRPr="00273F92">
              <w:rPr>
                <w:rFonts w:ascii="Arial" w:hAnsi="Arial" w:cs="Arial"/>
                <w:sz w:val="20"/>
                <w:szCs w:val="20"/>
              </w:rPr>
              <w:t xml:space="preserve">Ayudar al Responsable de SST en la identificación de peligros, y evaluación de riesgos. </w:t>
            </w:r>
          </w:p>
        </w:tc>
      </w:tr>
      <w:tr w:rsidR="00FC532F" w:rsidRPr="00273F92" w14:paraId="108E2160" w14:textId="77777777" w:rsidTr="00FC532F">
        <w:trPr>
          <w:jc w:val="center"/>
        </w:trPr>
        <w:tc>
          <w:tcPr>
            <w:tcW w:w="2268" w:type="dxa"/>
            <w:vAlign w:val="center"/>
          </w:tcPr>
          <w:p w14:paraId="3097C9FC" w14:textId="77777777" w:rsidR="00FC532F" w:rsidRPr="00273F92" w:rsidRDefault="00FC532F" w:rsidP="005A6E9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3F92">
              <w:rPr>
                <w:rFonts w:ascii="Arial" w:hAnsi="Arial" w:cs="Arial"/>
                <w:b/>
                <w:bCs/>
                <w:sz w:val="20"/>
                <w:szCs w:val="20"/>
              </w:rPr>
              <w:t>Personal</w:t>
            </w:r>
          </w:p>
        </w:tc>
        <w:tc>
          <w:tcPr>
            <w:tcW w:w="7137" w:type="dxa"/>
            <w:vAlign w:val="center"/>
          </w:tcPr>
          <w:p w14:paraId="4A2C85C3" w14:textId="77777777" w:rsidR="00FC532F" w:rsidRPr="00273F92" w:rsidRDefault="00FC532F" w:rsidP="00FC532F">
            <w:pPr>
              <w:pStyle w:val="Prrafodelista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 w:rsidRPr="00273F92">
              <w:rPr>
                <w:rFonts w:ascii="Arial" w:hAnsi="Arial" w:cs="Arial"/>
                <w:sz w:val="20"/>
                <w:szCs w:val="20"/>
              </w:rPr>
              <w:t>Comunicar al Responsable de SST cualquier modificación en su trabajo</w:t>
            </w:r>
          </w:p>
          <w:p w14:paraId="2914730A" w14:textId="77777777" w:rsidR="00FC532F" w:rsidRPr="00273F92" w:rsidRDefault="00FC532F" w:rsidP="00FC532F">
            <w:pPr>
              <w:pStyle w:val="Prrafodelista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 w:rsidRPr="00273F92">
              <w:rPr>
                <w:rFonts w:ascii="Arial" w:hAnsi="Arial" w:cs="Arial"/>
                <w:sz w:val="20"/>
                <w:szCs w:val="20"/>
              </w:rPr>
              <w:t>Ayudar al Responsable de SST en la identificación de peligro, y evaluación de riesgo.</w:t>
            </w:r>
          </w:p>
        </w:tc>
      </w:tr>
    </w:tbl>
    <w:p w14:paraId="0BB5CD8A" w14:textId="77777777" w:rsidR="0059289B" w:rsidRPr="00273F92" w:rsidRDefault="0059289B" w:rsidP="00FC532F">
      <w:pPr>
        <w:rPr>
          <w:rFonts w:ascii="Arial" w:hAnsi="Arial" w:cs="Arial"/>
        </w:rPr>
      </w:pPr>
    </w:p>
    <w:sectPr w:rsidR="0059289B" w:rsidRPr="00273F92" w:rsidSect="004061D0">
      <w:headerReference w:type="default" r:id="rId7"/>
      <w:footerReference w:type="default" r:id="rId8"/>
      <w:pgSz w:w="12245" w:h="15845"/>
      <w:pgMar w:top="1134" w:right="1134" w:bottom="1134" w:left="1134" w:header="720" w:footer="41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D9C87E" w14:textId="77777777" w:rsidR="004D1939" w:rsidRDefault="004D1939" w:rsidP="00137F91">
      <w:r>
        <w:separator/>
      </w:r>
    </w:p>
  </w:endnote>
  <w:endnote w:type="continuationSeparator" w:id="0">
    <w:p w14:paraId="2C13DDBD" w14:textId="77777777" w:rsidR="004D1939" w:rsidRDefault="004D1939" w:rsidP="00137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B477AF" w14:textId="77777777" w:rsidR="0044219E" w:rsidRDefault="004061D0" w:rsidP="00611303">
    <w:pPr>
      <w:jc w:val="both"/>
    </w:pPr>
    <w:r>
      <w:rPr>
        <w:rFonts w:ascii="Arial" w:hAnsi="Arial" w:cs="Arial"/>
        <w:bCs/>
        <w:spacing w:val="-2"/>
        <w:sz w:val="16"/>
        <w:szCs w:val="16"/>
      </w:rPr>
      <w:t>Lo</w:t>
    </w:r>
    <w:r w:rsidR="0044219E" w:rsidRPr="0044219E">
      <w:rPr>
        <w:rFonts w:ascii="Arial" w:hAnsi="Arial" w:cs="Arial"/>
        <w:bCs/>
        <w:spacing w:val="-2"/>
        <w:sz w:val="16"/>
        <w:szCs w:val="16"/>
      </w:rPr>
      <w:t xml:space="preserve">s documentos impresos se consideran </w:t>
    </w:r>
    <w:r w:rsidR="0044219E" w:rsidRPr="0044219E">
      <w:rPr>
        <w:rFonts w:ascii="Arial" w:hAnsi="Arial" w:cs="Arial"/>
        <w:bCs/>
        <w:spacing w:val="2"/>
        <w:w w:val="138"/>
        <w:sz w:val="16"/>
        <w:szCs w:val="16"/>
        <w:vertAlign w:val="superscript"/>
      </w:rPr>
      <w:t>“</w:t>
    </w:r>
    <w:r w:rsidR="0044219E" w:rsidRPr="0044219E">
      <w:rPr>
        <w:rFonts w:ascii="Arial" w:hAnsi="Arial" w:cs="Arial"/>
        <w:bCs/>
        <w:spacing w:val="-2"/>
        <w:sz w:val="16"/>
        <w:szCs w:val="16"/>
      </w:rPr>
      <w:t>Documentos no controlados</w:t>
    </w:r>
    <w:r w:rsidR="0044219E" w:rsidRPr="0044219E">
      <w:rPr>
        <w:rFonts w:ascii="Arial" w:hAnsi="Arial" w:cs="Arial"/>
        <w:bCs/>
        <w:spacing w:val="2"/>
        <w:w w:val="138"/>
        <w:sz w:val="16"/>
        <w:szCs w:val="16"/>
        <w:vertAlign w:val="superscript"/>
      </w:rPr>
      <w:t>”</w:t>
    </w:r>
    <w:r w:rsidR="0044219E" w:rsidRPr="0044219E">
      <w:rPr>
        <w:rFonts w:ascii="Arial" w:hAnsi="Arial" w:cs="Arial"/>
        <w:bCs/>
        <w:spacing w:val="-2"/>
        <w:sz w:val="16"/>
        <w:szCs w:val="16"/>
      </w:rPr>
      <w:t xml:space="preserve"> a excepción del </w:t>
    </w:r>
    <w:r w:rsidR="0044219E" w:rsidRPr="0044219E">
      <w:rPr>
        <w:rFonts w:ascii="Arial" w:hAnsi="Arial" w:cs="Arial"/>
        <w:bCs/>
        <w:spacing w:val="2"/>
        <w:sz w:val="16"/>
        <w:szCs w:val="16"/>
      </w:rPr>
      <w:t xml:space="preserve">que está en resguardo por el </w:t>
    </w:r>
    <w:r w:rsidR="0044219E" w:rsidRPr="0044219E">
      <w:rPr>
        <w:rFonts w:ascii="Arial" w:hAnsi="Arial" w:cs="Arial"/>
        <w:sz w:val="16"/>
        <w:szCs w:val="16"/>
      </w:rPr>
      <w:t>Coordinador</w:t>
    </w:r>
    <w:r w:rsidR="00611303">
      <w:rPr>
        <w:rFonts w:ascii="Arial" w:hAnsi="Arial" w:cs="Arial"/>
        <w:sz w:val="16"/>
        <w:szCs w:val="16"/>
      </w:rPr>
      <w:t xml:space="preserve"> del Sistema de Gestión Integral</w:t>
    </w:r>
  </w:p>
  <w:p w14:paraId="2C604280" w14:textId="77777777" w:rsidR="004061D0" w:rsidRDefault="004061D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4D02DA" w14:textId="77777777" w:rsidR="004D1939" w:rsidRDefault="004D1939" w:rsidP="00137F91">
      <w:r>
        <w:separator/>
      </w:r>
    </w:p>
  </w:footnote>
  <w:footnote w:type="continuationSeparator" w:id="0">
    <w:p w14:paraId="34ECF1F4" w14:textId="77777777" w:rsidR="004D1939" w:rsidRDefault="004D1939" w:rsidP="00137F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286" w:type="dxa"/>
      <w:tblInd w:w="-16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08"/>
      <w:gridCol w:w="4584"/>
      <w:gridCol w:w="3894"/>
    </w:tblGrid>
    <w:tr w:rsidR="004E2F5A" w:rsidRPr="00137F91" w14:paraId="38652AC9" w14:textId="77777777" w:rsidTr="007E74E5">
      <w:trPr>
        <w:trHeight w:hRule="exact" w:val="289"/>
      </w:trPr>
      <w:tc>
        <w:tcPr>
          <w:tcW w:w="1808" w:type="dxa"/>
          <w:vMerge w:val="restart"/>
          <w:tcBorders>
            <w:top w:val="single" w:sz="2" w:space="0" w:color="auto"/>
            <w:left w:val="single" w:sz="2" w:space="0" w:color="auto"/>
            <w:right w:val="single" w:sz="2" w:space="0" w:color="auto"/>
          </w:tcBorders>
          <w:vAlign w:val="center"/>
        </w:tcPr>
        <w:p w14:paraId="037EBB25" w14:textId="77777777" w:rsidR="004E2F5A" w:rsidRPr="00137F91" w:rsidRDefault="00B65947" w:rsidP="00137F91">
          <w:pPr>
            <w:jc w:val="center"/>
            <w:rPr>
              <w:rFonts w:ascii="Arial" w:hAnsi="Arial" w:cs="Arial"/>
              <w:sz w:val="20"/>
              <w:szCs w:val="20"/>
              <w:lang w:val="en-US"/>
            </w:rPr>
          </w:pPr>
          <w:r w:rsidRPr="00137F91">
            <w:rPr>
              <w:rFonts w:ascii="Arial" w:hAnsi="Arial" w:cs="Arial"/>
              <w:noProof/>
              <w:sz w:val="20"/>
              <w:szCs w:val="20"/>
            </w:rPr>
            <w:drawing>
              <wp:inline distT="0" distB="0" distL="0" distR="0" wp14:anchorId="7E49C36D" wp14:editId="6EDB3590">
                <wp:extent cx="783590" cy="949960"/>
                <wp:effectExtent l="0" t="0" r="0" b="0"/>
                <wp:docPr id="5" name="Imagen 1" descr="C:\Users\Lcastelo\Documents\doc. plan y vin\Planeacion y Vinculacion\LOGO ITVY_r5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C:\Users\Lcastelo\Documents\doc. plan y vin\Planeacion y Vinculacion\LOGO ITVY_r50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3590" cy="949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84" w:type="dxa"/>
          <w:vMerge w:val="restart"/>
          <w:tcBorders>
            <w:top w:val="single" w:sz="2" w:space="0" w:color="auto"/>
            <w:left w:val="single" w:sz="2" w:space="0" w:color="auto"/>
            <w:right w:val="single" w:sz="2" w:space="0" w:color="auto"/>
          </w:tcBorders>
          <w:vAlign w:val="center"/>
        </w:tcPr>
        <w:p w14:paraId="2FDE3EC7" w14:textId="714F9CF2" w:rsidR="004E2F5A" w:rsidRPr="00C12A1B" w:rsidRDefault="004E2F5A" w:rsidP="00C12A1B">
          <w:pPr>
            <w:ind w:left="113" w:right="113"/>
            <w:jc w:val="both"/>
            <w:rPr>
              <w:rFonts w:ascii="Arial" w:hAnsi="Arial" w:cs="Arial"/>
              <w:b/>
              <w:bCs/>
              <w:sz w:val="22"/>
              <w:szCs w:val="22"/>
            </w:rPr>
          </w:pPr>
          <w:r w:rsidRPr="0059289B">
            <w:rPr>
              <w:rFonts w:ascii="Arial" w:hAnsi="Arial" w:cs="Arial"/>
              <w:b/>
              <w:bCs/>
              <w:sz w:val="22"/>
              <w:szCs w:val="22"/>
            </w:rPr>
            <w:t>NOMBRE:</w:t>
          </w:r>
          <w:r w:rsidR="00FC532F">
            <w:rPr>
              <w:rFonts w:ascii="Arial" w:hAnsi="Arial" w:cs="Arial"/>
              <w:b/>
              <w:bCs/>
              <w:sz w:val="22"/>
              <w:szCs w:val="22"/>
            </w:rPr>
            <w:t xml:space="preserve"> Instructivo del Método para la Identificación y Levantamiento de Riesgos </w:t>
          </w:r>
        </w:p>
      </w:tc>
      <w:tc>
        <w:tcPr>
          <w:tcW w:w="3894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vAlign w:val="center"/>
        </w:tcPr>
        <w:p w14:paraId="7C1B24F1" w14:textId="383F9F80" w:rsidR="004E2F5A" w:rsidRPr="0059289B" w:rsidRDefault="00D333CD" w:rsidP="00CD543F">
          <w:pPr>
            <w:ind w:left="113" w:right="113"/>
            <w:jc w:val="both"/>
            <w:rPr>
              <w:rFonts w:ascii="Arial" w:hAnsi="Arial" w:cs="Arial"/>
              <w:b/>
              <w:bCs/>
              <w:sz w:val="22"/>
              <w:szCs w:val="22"/>
              <w:lang w:val="en-US"/>
            </w:rPr>
          </w:pPr>
          <w:r w:rsidRPr="00C12A1B">
            <w:rPr>
              <w:rFonts w:ascii="Arial" w:hAnsi="Arial" w:cs="Arial"/>
              <w:b/>
              <w:bCs/>
              <w:sz w:val="22"/>
              <w:szCs w:val="22"/>
            </w:rPr>
            <w:t>Código</w:t>
          </w:r>
          <w:r w:rsidRPr="0059289B">
            <w:rPr>
              <w:rFonts w:ascii="Arial" w:hAnsi="Arial" w:cs="Arial"/>
              <w:b/>
              <w:bCs/>
              <w:sz w:val="22"/>
              <w:szCs w:val="22"/>
              <w:lang w:val="en-US"/>
            </w:rPr>
            <w:t>: ITVY-</w:t>
          </w:r>
          <w:r w:rsidR="00CD543F">
            <w:rPr>
              <w:rFonts w:ascii="Arial" w:hAnsi="Arial" w:cs="Arial"/>
              <w:b/>
              <w:bCs/>
              <w:sz w:val="22"/>
              <w:szCs w:val="22"/>
              <w:lang w:val="en-US"/>
            </w:rPr>
            <w:t>P</w:t>
          </w:r>
          <w:r w:rsidRPr="0059289B">
            <w:rPr>
              <w:rFonts w:ascii="Arial" w:hAnsi="Arial" w:cs="Arial"/>
              <w:b/>
              <w:bCs/>
              <w:sz w:val="22"/>
              <w:szCs w:val="22"/>
              <w:lang w:val="en-US"/>
            </w:rPr>
            <w:t>SGI</w:t>
          </w:r>
          <w:r w:rsidR="0025363D">
            <w:rPr>
              <w:rFonts w:ascii="Arial" w:hAnsi="Arial" w:cs="Arial"/>
              <w:b/>
              <w:bCs/>
              <w:sz w:val="22"/>
              <w:szCs w:val="22"/>
              <w:lang w:val="en-US"/>
            </w:rPr>
            <w:t>-</w:t>
          </w:r>
          <w:r w:rsidR="00FC532F">
            <w:rPr>
              <w:rFonts w:ascii="Arial" w:hAnsi="Arial" w:cs="Arial"/>
              <w:b/>
              <w:bCs/>
              <w:sz w:val="22"/>
              <w:szCs w:val="22"/>
              <w:lang w:val="en-US"/>
            </w:rPr>
            <w:t>PL-01</w:t>
          </w:r>
        </w:p>
      </w:tc>
    </w:tr>
    <w:tr w:rsidR="004E2F5A" w:rsidRPr="00137F91" w14:paraId="30C0F75B" w14:textId="77777777" w:rsidTr="007E74E5">
      <w:trPr>
        <w:trHeight w:val="277"/>
      </w:trPr>
      <w:tc>
        <w:tcPr>
          <w:tcW w:w="1808" w:type="dxa"/>
          <w:vMerge/>
          <w:tcBorders>
            <w:left w:val="single" w:sz="2" w:space="0" w:color="auto"/>
            <w:right w:val="single" w:sz="2" w:space="0" w:color="auto"/>
          </w:tcBorders>
          <w:vAlign w:val="center"/>
        </w:tcPr>
        <w:p w14:paraId="1C2736F7" w14:textId="77777777" w:rsidR="004E2F5A" w:rsidRPr="00137F91" w:rsidRDefault="004E2F5A" w:rsidP="00137F91">
          <w:pPr>
            <w:rPr>
              <w:rFonts w:ascii="Arial" w:hAnsi="Arial" w:cs="Arial"/>
              <w:sz w:val="20"/>
              <w:szCs w:val="20"/>
              <w:lang w:val="en-US"/>
            </w:rPr>
          </w:pPr>
        </w:p>
      </w:tc>
      <w:tc>
        <w:tcPr>
          <w:tcW w:w="4584" w:type="dxa"/>
          <w:vMerge/>
          <w:tcBorders>
            <w:left w:val="single" w:sz="2" w:space="0" w:color="auto"/>
            <w:right w:val="single" w:sz="2" w:space="0" w:color="auto"/>
          </w:tcBorders>
          <w:vAlign w:val="center"/>
        </w:tcPr>
        <w:p w14:paraId="27746252" w14:textId="77777777" w:rsidR="004E2F5A" w:rsidRPr="00C12A1B" w:rsidRDefault="004E2F5A" w:rsidP="004C2A83">
          <w:pPr>
            <w:ind w:left="113" w:right="113"/>
            <w:jc w:val="both"/>
            <w:rPr>
              <w:rFonts w:ascii="Arial" w:hAnsi="Arial" w:cs="Arial"/>
              <w:b/>
              <w:bCs/>
              <w:sz w:val="22"/>
              <w:szCs w:val="22"/>
            </w:rPr>
          </w:pPr>
        </w:p>
      </w:tc>
      <w:tc>
        <w:tcPr>
          <w:tcW w:w="3894" w:type="dxa"/>
          <w:tcBorders>
            <w:top w:val="single" w:sz="2" w:space="0" w:color="auto"/>
            <w:left w:val="single" w:sz="2" w:space="0" w:color="auto"/>
            <w:right w:val="single" w:sz="2" w:space="0" w:color="auto"/>
          </w:tcBorders>
          <w:vAlign w:val="center"/>
        </w:tcPr>
        <w:p w14:paraId="36ECAD4B" w14:textId="4BCD98F5" w:rsidR="004E2F5A" w:rsidRPr="0059289B" w:rsidRDefault="004E2F5A" w:rsidP="00CD543F">
          <w:pPr>
            <w:ind w:left="113" w:right="113"/>
            <w:jc w:val="both"/>
            <w:rPr>
              <w:rFonts w:ascii="Arial" w:hAnsi="Arial" w:cs="Arial"/>
              <w:sz w:val="22"/>
              <w:szCs w:val="22"/>
              <w:lang w:val="en-US"/>
            </w:rPr>
          </w:pPr>
          <w:r w:rsidRPr="00C12A1B">
            <w:rPr>
              <w:rFonts w:ascii="Arial" w:hAnsi="Arial" w:cs="Arial"/>
              <w:b/>
              <w:bCs/>
              <w:sz w:val="22"/>
              <w:szCs w:val="22"/>
            </w:rPr>
            <w:t>Revisión</w:t>
          </w:r>
          <w:r w:rsidRPr="0059289B">
            <w:rPr>
              <w:rFonts w:ascii="Arial" w:hAnsi="Arial" w:cs="Arial"/>
              <w:b/>
              <w:bCs/>
              <w:sz w:val="22"/>
              <w:szCs w:val="22"/>
              <w:lang w:val="en-US"/>
            </w:rPr>
            <w:t xml:space="preserve">: </w:t>
          </w:r>
          <w:r w:rsidR="005C698D">
            <w:rPr>
              <w:rFonts w:ascii="Arial" w:hAnsi="Arial" w:cs="Arial"/>
              <w:b/>
              <w:bCs/>
              <w:sz w:val="22"/>
              <w:szCs w:val="22"/>
              <w:lang w:val="en-US"/>
            </w:rPr>
            <w:t>1</w:t>
          </w:r>
        </w:p>
      </w:tc>
    </w:tr>
    <w:tr w:rsidR="00731508" w:rsidRPr="00137F91" w14:paraId="2F288532" w14:textId="77777777" w:rsidTr="007E74E5">
      <w:trPr>
        <w:trHeight w:val="484"/>
      </w:trPr>
      <w:tc>
        <w:tcPr>
          <w:tcW w:w="1808" w:type="dxa"/>
          <w:vMerge/>
          <w:tcBorders>
            <w:left w:val="single" w:sz="2" w:space="0" w:color="auto"/>
            <w:right w:val="single" w:sz="2" w:space="0" w:color="auto"/>
          </w:tcBorders>
          <w:vAlign w:val="center"/>
        </w:tcPr>
        <w:p w14:paraId="75DE211E" w14:textId="77777777" w:rsidR="00731508" w:rsidRPr="00137F91" w:rsidRDefault="00731508" w:rsidP="00137F91">
          <w:pPr>
            <w:rPr>
              <w:rFonts w:ascii="Arial" w:hAnsi="Arial" w:cs="Arial"/>
              <w:sz w:val="20"/>
              <w:szCs w:val="20"/>
              <w:lang w:val="en-US"/>
            </w:rPr>
          </w:pPr>
        </w:p>
      </w:tc>
      <w:tc>
        <w:tcPr>
          <w:tcW w:w="4584" w:type="dxa"/>
          <w:vMerge w:val="restart"/>
          <w:tcBorders>
            <w:top w:val="single" w:sz="2" w:space="0" w:color="auto"/>
            <w:left w:val="single" w:sz="2" w:space="0" w:color="auto"/>
            <w:right w:val="single" w:sz="2" w:space="0" w:color="auto"/>
          </w:tcBorders>
          <w:vAlign w:val="center"/>
        </w:tcPr>
        <w:p w14:paraId="65A96B8A" w14:textId="126D7124" w:rsidR="00731508" w:rsidRPr="00C12A1B" w:rsidRDefault="00731508" w:rsidP="00CD543F">
          <w:pPr>
            <w:ind w:left="113" w:right="113"/>
            <w:jc w:val="both"/>
            <w:rPr>
              <w:rFonts w:ascii="Arial" w:hAnsi="Arial" w:cs="Arial"/>
              <w:b/>
              <w:bCs/>
              <w:sz w:val="22"/>
              <w:szCs w:val="22"/>
            </w:rPr>
          </w:pPr>
          <w:r w:rsidRPr="0059289B">
            <w:rPr>
              <w:rFonts w:ascii="Arial" w:hAnsi="Arial" w:cs="Arial"/>
              <w:b/>
              <w:bCs/>
              <w:sz w:val="22"/>
              <w:szCs w:val="22"/>
            </w:rPr>
            <w:t>Referencia a la Norma</w:t>
          </w:r>
          <w:r w:rsidR="00A26736">
            <w:rPr>
              <w:rFonts w:ascii="Arial" w:hAnsi="Arial" w:cs="Arial"/>
              <w:b/>
              <w:bCs/>
              <w:sz w:val="22"/>
              <w:szCs w:val="22"/>
            </w:rPr>
            <w:t>:</w:t>
          </w:r>
          <w:r w:rsidR="00FC532F">
            <w:rPr>
              <w:rFonts w:ascii="Arial" w:hAnsi="Arial" w:cs="Arial"/>
              <w:b/>
              <w:bCs/>
              <w:sz w:val="22"/>
              <w:szCs w:val="22"/>
            </w:rPr>
            <w:t xml:space="preserve"> </w:t>
          </w:r>
          <w:r w:rsidR="00BE3E68">
            <w:rPr>
              <w:rFonts w:ascii="Arial" w:hAnsi="Arial" w:cs="Arial"/>
              <w:b/>
              <w:bCs/>
              <w:sz w:val="22"/>
              <w:szCs w:val="22"/>
              <w:lang w:val="en-US"/>
            </w:rPr>
            <w:t xml:space="preserve">ISO 45000:2018 </w:t>
          </w:r>
          <w:r w:rsidR="00FC532F">
            <w:rPr>
              <w:rFonts w:ascii="Arial" w:hAnsi="Arial" w:cs="Arial"/>
              <w:b/>
              <w:bCs/>
              <w:sz w:val="22"/>
              <w:szCs w:val="22"/>
              <w:lang w:val="en-US"/>
            </w:rPr>
            <w:t>6.1.2</w:t>
          </w:r>
        </w:p>
      </w:tc>
      <w:tc>
        <w:tcPr>
          <w:tcW w:w="3894" w:type="dxa"/>
          <w:tcBorders>
            <w:top w:val="single" w:sz="2" w:space="0" w:color="auto"/>
            <w:left w:val="single" w:sz="2" w:space="0" w:color="auto"/>
            <w:right w:val="single" w:sz="2" w:space="0" w:color="auto"/>
          </w:tcBorders>
          <w:vAlign w:val="center"/>
        </w:tcPr>
        <w:p w14:paraId="2F8F7FD9" w14:textId="77777777" w:rsidR="00731508" w:rsidRPr="0059289B" w:rsidRDefault="00F10998" w:rsidP="00F10998">
          <w:pPr>
            <w:ind w:left="113" w:right="113"/>
            <w:jc w:val="both"/>
            <w:rPr>
              <w:rFonts w:ascii="Arial" w:hAnsi="Arial" w:cs="Arial"/>
              <w:b/>
              <w:bCs/>
              <w:sz w:val="22"/>
              <w:szCs w:val="22"/>
              <w:lang w:val="en-US"/>
            </w:rPr>
          </w:pPr>
          <w:r w:rsidRPr="00C12A1B">
            <w:rPr>
              <w:rFonts w:ascii="Arial" w:hAnsi="Arial" w:cs="Arial"/>
              <w:b/>
              <w:bCs/>
              <w:sz w:val="22"/>
              <w:szCs w:val="22"/>
            </w:rPr>
            <w:t>Responsable</w:t>
          </w:r>
          <w:r>
            <w:rPr>
              <w:rFonts w:ascii="Arial" w:hAnsi="Arial" w:cs="Arial"/>
              <w:b/>
              <w:bCs/>
              <w:sz w:val="22"/>
              <w:szCs w:val="22"/>
              <w:lang w:val="en-US"/>
            </w:rPr>
            <w:t>:</w:t>
          </w:r>
          <w:r w:rsidRPr="00C12A1B">
            <w:rPr>
              <w:rFonts w:ascii="Arial" w:hAnsi="Arial" w:cs="Arial"/>
              <w:b/>
              <w:bCs/>
              <w:sz w:val="22"/>
              <w:szCs w:val="22"/>
            </w:rPr>
            <w:t xml:space="preserve"> </w:t>
          </w:r>
          <w:r w:rsidR="00C12A1B" w:rsidRPr="00C12A1B">
            <w:rPr>
              <w:rFonts w:ascii="Arial" w:hAnsi="Arial" w:cs="Arial"/>
              <w:b/>
              <w:bCs/>
              <w:sz w:val="22"/>
              <w:szCs w:val="22"/>
            </w:rPr>
            <w:t>Coordinador</w:t>
          </w:r>
          <w:r>
            <w:rPr>
              <w:rFonts w:ascii="Arial" w:hAnsi="Arial" w:cs="Arial"/>
              <w:b/>
              <w:bCs/>
              <w:sz w:val="22"/>
              <w:szCs w:val="22"/>
              <w:lang w:val="en-US"/>
            </w:rPr>
            <w:t xml:space="preserve"> de SST</w:t>
          </w:r>
        </w:p>
      </w:tc>
    </w:tr>
    <w:tr w:rsidR="00731508" w:rsidRPr="00137F91" w14:paraId="4F99EA76" w14:textId="77777777" w:rsidTr="007E74E5">
      <w:trPr>
        <w:cantSplit/>
        <w:trHeight w:val="305"/>
      </w:trPr>
      <w:tc>
        <w:tcPr>
          <w:tcW w:w="1808" w:type="dxa"/>
          <w:vMerge/>
          <w:tcBorders>
            <w:left w:val="single" w:sz="2" w:space="0" w:color="auto"/>
            <w:bottom w:val="single" w:sz="2" w:space="0" w:color="auto"/>
            <w:right w:val="single" w:sz="2" w:space="0" w:color="auto"/>
          </w:tcBorders>
          <w:vAlign w:val="center"/>
        </w:tcPr>
        <w:p w14:paraId="408A8F14" w14:textId="77777777" w:rsidR="00731508" w:rsidRPr="00137F91" w:rsidRDefault="00731508" w:rsidP="00137F91">
          <w:pPr>
            <w:rPr>
              <w:sz w:val="20"/>
              <w:szCs w:val="20"/>
            </w:rPr>
          </w:pPr>
        </w:p>
      </w:tc>
      <w:tc>
        <w:tcPr>
          <w:tcW w:w="4584" w:type="dxa"/>
          <w:vMerge/>
          <w:tcBorders>
            <w:left w:val="single" w:sz="2" w:space="0" w:color="auto"/>
            <w:bottom w:val="single" w:sz="2" w:space="0" w:color="auto"/>
            <w:right w:val="single" w:sz="2" w:space="0" w:color="auto"/>
          </w:tcBorders>
        </w:tcPr>
        <w:p w14:paraId="1E9FC9C9" w14:textId="77777777" w:rsidR="00731508" w:rsidRPr="0059289B" w:rsidRDefault="00731508" w:rsidP="004C2A83">
          <w:pPr>
            <w:ind w:left="113" w:right="113"/>
            <w:rPr>
              <w:sz w:val="22"/>
              <w:szCs w:val="22"/>
            </w:rPr>
          </w:pPr>
        </w:p>
      </w:tc>
      <w:tc>
        <w:tcPr>
          <w:tcW w:w="3894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vAlign w:val="center"/>
        </w:tcPr>
        <w:p w14:paraId="730CDD7D" w14:textId="77777777" w:rsidR="00731508" w:rsidRPr="0059289B" w:rsidRDefault="00731508" w:rsidP="00CD543F">
          <w:pPr>
            <w:ind w:left="113" w:right="113"/>
            <w:jc w:val="both"/>
            <w:rPr>
              <w:rFonts w:ascii="Arial" w:hAnsi="Arial" w:cs="Arial"/>
              <w:sz w:val="22"/>
              <w:szCs w:val="22"/>
              <w:lang w:val="en-US"/>
            </w:rPr>
          </w:pPr>
          <w:r w:rsidRPr="0059289B">
            <w:rPr>
              <w:rFonts w:ascii="Arial" w:hAnsi="Arial" w:cs="Arial"/>
              <w:sz w:val="22"/>
              <w:szCs w:val="22"/>
              <w:lang w:val="es-ES"/>
            </w:rPr>
            <w:t xml:space="preserve">Página </w:t>
          </w:r>
          <w:r w:rsidRPr="0059289B">
            <w:rPr>
              <w:rFonts w:ascii="Arial" w:hAnsi="Arial" w:cs="Arial"/>
              <w:b/>
              <w:bCs/>
              <w:sz w:val="22"/>
              <w:szCs w:val="22"/>
              <w:lang w:val="en-US"/>
            </w:rPr>
            <w:fldChar w:fldCharType="begin"/>
          </w:r>
          <w:r w:rsidRPr="0059289B">
            <w:rPr>
              <w:rFonts w:ascii="Arial" w:hAnsi="Arial" w:cs="Arial"/>
              <w:b/>
              <w:bCs/>
              <w:sz w:val="22"/>
              <w:szCs w:val="22"/>
              <w:lang w:val="en-US"/>
            </w:rPr>
            <w:instrText>PAGE  \* Arabic  \* MERGEFORMAT</w:instrText>
          </w:r>
          <w:r w:rsidRPr="0059289B">
            <w:rPr>
              <w:rFonts w:ascii="Arial" w:hAnsi="Arial" w:cs="Arial"/>
              <w:b/>
              <w:bCs/>
              <w:sz w:val="22"/>
              <w:szCs w:val="22"/>
              <w:lang w:val="en-US"/>
            </w:rPr>
            <w:fldChar w:fldCharType="separate"/>
          </w:r>
          <w:r w:rsidR="00C468C0" w:rsidRPr="00C468C0">
            <w:rPr>
              <w:rFonts w:ascii="Arial" w:hAnsi="Arial" w:cs="Arial"/>
              <w:b/>
              <w:bCs/>
              <w:noProof/>
              <w:sz w:val="22"/>
              <w:szCs w:val="22"/>
              <w:lang w:val="es-ES"/>
            </w:rPr>
            <w:t>6</w:t>
          </w:r>
          <w:r w:rsidRPr="0059289B">
            <w:rPr>
              <w:rFonts w:ascii="Arial" w:hAnsi="Arial" w:cs="Arial"/>
              <w:b/>
              <w:bCs/>
              <w:sz w:val="22"/>
              <w:szCs w:val="22"/>
              <w:lang w:val="en-US"/>
            </w:rPr>
            <w:fldChar w:fldCharType="end"/>
          </w:r>
          <w:r w:rsidRPr="0059289B">
            <w:rPr>
              <w:rFonts w:ascii="Arial" w:hAnsi="Arial" w:cs="Arial"/>
              <w:sz w:val="22"/>
              <w:szCs w:val="22"/>
              <w:lang w:val="es-ES"/>
            </w:rPr>
            <w:t xml:space="preserve"> de </w:t>
          </w:r>
          <w:r w:rsidRPr="0059289B">
            <w:rPr>
              <w:rFonts w:ascii="Arial" w:hAnsi="Arial" w:cs="Arial"/>
              <w:b/>
              <w:bCs/>
              <w:sz w:val="22"/>
              <w:szCs w:val="22"/>
              <w:lang w:val="en-US"/>
            </w:rPr>
            <w:fldChar w:fldCharType="begin"/>
          </w:r>
          <w:r w:rsidRPr="0059289B">
            <w:rPr>
              <w:rFonts w:ascii="Arial" w:hAnsi="Arial" w:cs="Arial"/>
              <w:b/>
              <w:bCs/>
              <w:sz w:val="22"/>
              <w:szCs w:val="22"/>
              <w:lang w:val="en-US"/>
            </w:rPr>
            <w:instrText>NUMPAGES  \* Arabic  \* MERGEFORMAT</w:instrText>
          </w:r>
          <w:r w:rsidRPr="0059289B">
            <w:rPr>
              <w:rFonts w:ascii="Arial" w:hAnsi="Arial" w:cs="Arial"/>
              <w:b/>
              <w:bCs/>
              <w:sz w:val="22"/>
              <w:szCs w:val="22"/>
              <w:lang w:val="en-US"/>
            </w:rPr>
            <w:fldChar w:fldCharType="separate"/>
          </w:r>
          <w:r w:rsidR="00C468C0" w:rsidRPr="00C468C0">
            <w:rPr>
              <w:rFonts w:ascii="Arial" w:hAnsi="Arial" w:cs="Arial"/>
              <w:b/>
              <w:bCs/>
              <w:noProof/>
              <w:sz w:val="22"/>
              <w:szCs w:val="22"/>
              <w:lang w:val="es-ES"/>
            </w:rPr>
            <w:t>6</w:t>
          </w:r>
          <w:r w:rsidRPr="0059289B">
            <w:rPr>
              <w:rFonts w:ascii="Arial" w:hAnsi="Arial" w:cs="Arial"/>
              <w:b/>
              <w:bCs/>
              <w:sz w:val="22"/>
              <w:szCs w:val="22"/>
              <w:lang w:val="en-US"/>
            </w:rPr>
            <w:fldChar w:fldCharType="end"/>
          </w:r>
        </w:p>
      </w:tc>
    </w:tr>
  </w:tbl>
  <w:p w14:paraId="5EC499FD" w14:textId="77777777" w:rsidR="00137F91" w:rsidRDefault="00137F9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E3440A"/>
    <w:multiLevelType w:val="singleLevel"/>
    <w:tmpl w:val="73D44010"/>
    <w:lvl w:ilvl="0">
      <w:start w:val="1"/>
      <w:numFmt w:val="decimal"/>
      <w:lvlText w:val="%1."/>
      <w:lvlJc w:val="left"/>
      <w:pPr>
        <w:tabs>
          <w:tab w:val="num" w:pos="1584"/>
        </w:tabs>
        <w:ind w:left="1152"/>
      </w:pPr>
      <w:rPr>
        <w:rFonts w:cs="Times New Roman"/>
        <w:color w:val="000000"/>
      </w:rPr>
    </w:lvl>
  </w:abstractNum>
  <w:abstractNum w:abstractNumId="1" w15:restartNumberingAfterBreak="0">
    <w:nsid w:val="0FA02953"/>
    <w:multiLevelType w:val="hybridMultilevel"/>
    <w:tmpl w:val="6562B7C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437D32"/>
    <w:multiLevelType w:val="singleLevel"/>
    <w:tmpl w:val="475DC26D"/>
    <w:lvl w:ilvl="0">
      <w:start w:val="7"/>
      <w:numFmt w:val="decimal"/>
      <w:lvlText w:val="%1."/>
      <w:lvlJc w:val="left"/>
      <w:pPr>
        <w:tabs>
          <w:tab w:val="num" w:pos="288"/>
        </w:tabs>
      </w:pPr>
      <w:rPr>
        <w:rFonts w:cs="Times New Roman"/>
        <w:color w:val="000000"/>
      </w:rPr>
    </w:lvl>
  </w:abstractNum>
  <w:abstractNum w:abstractNumId="3" w15:restartNumberingAfterBreak="0">
    <w:nsid w:val="11504BAB"/>
    <w:multiLevelType w:val="multilevel"/>
    <w:tmpl w:val="40848EE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AC06697"/>
    <w:multiLevelType w:val="hybridMultilevel"/>
    <w:tmpl w:val="0E122C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461D18"/>
    <w:multiLevelType w:val="multilevel"/>
    <w:tmpl w:val="8196EBCE"/>
    <w:lvl w:ilvl="0">
      <w:start w:val="1"/>
      <w:numFmt w:val="decimal"/>
      <w:lvlText w:val="%1."/>
      <w:lvlJc w:val="left"/>
      <w:pPr>
        <w:ind w:left="244" w:hanging="360"/>
      </w:pPr>
      <w:rPr>
        <w:rFonts w:ascii="Arial" w:eastAsia="Arial" w:hAnsi="Arial" w:cs="Times New Roman"/>
      </w:rPr>
    </w:lvl>
    <w:lvl w:ilvl="1">
      <w:start w:val="1"/>
      <w:numFmt w:val="decimal"/>
      <w:isLgl/>
      <w:lvlText w:val="%2."/>
      <w:lvlJc w:val="left"/>
      <w:pPr>
        <w:ind w:left="604" w:hanging="360"/>
      </w:pPr>
      <w:rPr>
        <w:rFonts w:ascii="Arial" w:eastAsia="Arial" w:hAnsi="Arial" w:cs="Times New Roman"/>
      </w:rPr>
    </w:lvl>
    <w:lvl w:ilvl="2">
      <w:start w:val="1"/>
      <w:numFmt w:val="decimal"/>
      <w:isLgl/>
      <w:lvlText w:val="%1.%2.%3"/>
      <w:lvlJc w:val="left"/>
      <w:pPr>
        <w:ind w:left="13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84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64" w:hanging="1800"/>
      </w:pPr>
      <w:rPr>
        <w:rFonts w:hint="default"/>
      </w:rPr>
    </w:lvl>
  </w:abstractNum>
  <w:abstractNum w:abstractNumId="6" w15:restartNumberingAfterBreak="0">
    <w:nsid w:val="2946B25D"/>
    <w:multiLevelType w:val="singleLevel"/>
    <w:tmpl w:val="23759BB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color w:val="000000"/>
      </w:rPr>
    </w:lvl>
  </w:abstractNum>
  <w:abstractNum w:abstractNumId="7" w15:restartNumberingAfterBreak="0">
    <w:nsid w:val="31885FA3"/>
    <w:multiLevelType w:val="hybridMultilevel"/>
    <w:tmpl w:val="9BD859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AA6F0F"/>
    <w:multiLevelType w:val="hybridMultilevel"/>
    <w:tmpl w:val="F2880712"/>
    <w:lvl w:ilvl="0" w:tplc="AC20EBCE">
      <w:numFmt w:val="bullet"/>
      <w:lvlText w:val=""/>
      <w:lvlJc w:val="left"/>
      <w:pPr>
        <w:ind w:left="1944" w:hanging="360"/>
      </w:pPr>
      <w:rPr>
        <w:rFonts w:ascii="Symbol" w:eastAsiaTheme="minorEastAsia" w:hAnsi="Symbol" w:cs="Times New Roman" w:hint="default"/>
        <w:sz w:val="16"/>
      </w:rPr>
    </w:lvl>
    <w:lvl w:ilvl="1" w:tplc="080A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9" w15:restartNumberingAfterBreak="0">
    <w:nsid w:val="400B1BE7"/>
    <w:multiLevelType w:val="hybridMultilevel"/>
    <w:tmpl w:val="5B9E34A8"/>
    <w:lvl w:ilvl="0" w:tplc="080A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0" w15:restartNumberingAfterBreak="0">
    <w:nsid w:val="424217B3"/>
    <w:multiLevelType w:val="multilevel"/>
    <w:tmpl w:val="2CB0A3F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4A91F60F"/>
    <w:multiLevelType w:val="multilevel"/>
    <w:tmpl w:val="2A4289B4"/>
    <w:lvl w:ilvl="0">
      <w:start w:val="7"/>
      <w:numFmt w:val="decimal"/>
      <w:lvlText w:val="%1."/>
      <w:lvlJc w:val="left"/>
      <w:pPr>
        <w:tabs>
          <w:tab w:val="num" w:pos="288"/>
        </w:tabs>
      </w:pPr>
      <w:rPr>
        <w:rFonts w:cs="Times New Roman"/>
        <w:color w:val="00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3116DA6"/>
    <w:multiLevelType w:val="hybridMultilevel"/>
    <w:tmpl w:val="BB1EDEA6"/>
    <w:lvl w:ilvl="0" w:tplc="08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48B3973"/>
    <w:multiLevelType w:val="singleLevel"/>
    <w:tmpl w:val="66E85A3D"/>
    <w:lvl w:ilvl="0">
      <w:start w:val="1"/>
      <w:numFmt w:val="lowerLetter"/>
      <w:lvlText w:val="%1)."/>
      <w:lvlJc w:val="left"/>
      <w:pPr>
        <w:tabs>
          <w:tab w:val="num" w:pos="576"/>
        </w:tabs>
        <w:ind w:left="216"/>
      </w:pPr>
      <w:rPr>
        <w:rFonts w:cs="Times New Roman"/>
        <w:color w:val="000000"/>
      </w:rPr>
    </w:lvl>
  </w:abstractNum>
  <w:abstractNum w:abstractNumId="14" w15:restartNumberingAfterBreak="0">
    <w:nsid w:val="58AF77F7"/>
    <w:multiLevelType w:val="multilevel"/>
    <w:tmpl w:val="01BA9DB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AC020B3"/>
    <w:multiLevelType w:val="multilevel"/>
    <w:tmpl w:val="86CA5464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/>
        <w:color w:val="000000"/>
      </w:rPr>
    </w:lvl>
    <w:lvl w:ilvl="1">
      <w:start w:val="7"/>
      <w:numFmt w:val="decimal"/>
      <w:isLgl/>
      <w:lvlText w:val="%1.%2"/>
      <w:lvlJc w:val="left"/>
      <w:pPr>
        <w:ind w:left="906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2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4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08" w:hanging="1800"/>
      </w:pPr>
      <w:rPr>
        <w:rFonts w:hint="default"/>
      </w:rPr>
    </w:lvl>
  </w:abstractNum>
  <w:abstractNum w:abstractNumId="16" w15:restartNumberingAfterBreak="0">
    <w:nsid w:val="5CC54C00"/>
    <w:multiLevelType w:val="hybridMultilevel"/>
    <w:tmpl w:val="9D1A9B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006304"/>
    <w:multiLevelType w:val="hybridMultilevel"/>
    <w:tmpl w:val="349A4D5A"/>
    <w:lvl w:ilvl="0" w:tplc="080A000F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6E8A879A"/>
    <w:multiLevelType w:val="singleLevel"/>
    <w:tmpl w:val="5C913C63"/>
    <w:lvl w:ilvl="0">
      <w:start w:val="1"/>
      <w:numFmt w:val="lowerLetter"/>
      <w:lvlText w:val="%1)."/>
      <w:lvlJc w:val="left"/>
      <w:pPr>
        <w:tabs>
          <w:tab w:val="num" w:pos="648"/>
        </w:tabs>
        <w:ind w:left="360" w:hanging="216"/>
      </w:pPr>
      <w:rPr>
        <w:rFonts w:cs="Times New Roman"/>
        <w:color w:val="000000"/>
      </w:rPr>
    </w:lvl>
  </w:abstractNum>
  <w:abstractNum w:abstractNumId="19" w15:restartNumberingAfterBreak="0">
    <w:nsid w:val="72241C4D"/>
    <w:multiLevelType w:val="multilevel"/>
    <w:tmpl w:val="4330D91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F3A1DFD"/>
    <w:multiLevelType w:val="hybridMultilevel"/>
    <w:tmpl w:val="ACB0672A"/>
    <w:lvl w:ilvl="0" w:tplc="5F584B14">
      <w:start w:val="10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6"/>
  </w:num>
  <w:num w:numId="3">
    <w:abstractNumId w:val="18"/>
  </w:num>
  <w:num w:numId="4">
    <w:abstractNumId w:val="13"/>
  </w:num>
  <w:num w:numId="5">
    <w:abstractNumId w:val="11"/>
  </w:num>
  <w:num w:numId="6">
    <w:abstractNumId w:val="17"/>
  </w:num>
  <w:num w:numId="7">
    <w:abstractNumId w:val="2"/>
  </w:num>
  <w:num w:numId="8">
    <w:abstractNumId w:val="12"/>
  </w:num>
  <w:num w:numId="9">
    <w:abstractNumId w:val="20"/>
  </w:num>
  <w:num w:numId="10">
    <w:abstractNumId w:val="5"/>
  </w:num>
  <w:num w:numId="11">
    <w:abstractNumId w:val="19"/>
  </w:num>
  <w:num w:numId="12">
    <w:abstractNumId w:val="1"/>
  </w:num>
  <w:num w:numId="13">
    <w:abstractNumId w:val="3"/>
  </w:num>
  <w:num w:numId="14">
    <w:abstractNumId w:val="14"/>
  </w:num>
  <w:num w:numId="15">
    <w:abstractNumId w:val="10"/>
  </w:num>
  <w:num w:numId="16">
    <w:abstractNumId w:val="9"/>
  </w:num>
  <w:num w:numId="17">
    <w:abstractNumId w:val="4"/>
  </w:num>
  <w:num w:numId="18">
    <w:abstractNumId w:val="7"/>
  </w:num>
  <w:num w:numId="19">
    <w:abstractNumId w:val="16"/>
  </w:num>
  <w:num w:numId="20">
    <w:abstractNumId w:val="0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55D"/>
    <w:rsid w:val="00020701"/>
    <w:rsid w:val="000405B9"/>
    <w:rsid w:val="00040C54"/>
    <w:rsid w:val="00042115"/>
    <w:rsid w:val="000B77B7"/>
    <w:rsid w:val="000C1E8C"/>
    <w:rsid w:val="000E3E46"/>
    <w:rsid w:val="000E4193"/>
    <w:rsid w:val="000F07C1"/>
    <w:rsid w:val="00137F91"/>
    <w:rsid w:val="00176DA8"/>
    <w:rsid w:val="001A368B"/>
    <w:rsid w:val="001D0019"/>
    <w:rsid w:val="001D31AD"/>
    <w:rsid w:val="001F23F7"/>
    <w:rsid w:val="001F7E76"/>
    <w:rsid w:val="00220BF5"/>
    <w:rsid w:val="002400A7"/>
    <w:rsid w:val="00241068"/>
    <w:rsid w:val="0025363D"/>
    <w:rsid w:val="00273F92"/>
    <w:rsid w:val="002E0CE6"/>
    <w:rsid w:val="00313B8B"/>
    <w:rsid w:val="00331027"/>
    <w:rsid w:val="003A52F5"/>
    <w:rsid w:val="003B2442"/>
    <w:rsid w:val="003D01EB"/>
    <w:rsid w:val="003F0D6F"/>
    <w:rsid w:val="004029DA"/>
    <w:rsid w:val="004061D0"/>
    <w:rsid w:val="00407965"/>
    <w:rsid w:val="00411CB2"/>
    <w:rsid w:val="0041344B"/>
    <w:rsid w:val="004321C9"/>
    <w:rsid w:val="0044219E"/>
    <w:rsid w:val="0045417F"/>
    <w:rsid w:val="00454536"/>
    <w:rsid w:val="00476187"/>
    <w:rsid w:val="004B455D"/>
    <w:rsid w:val="004B4FD1"/>
    <w:rsid w:val="004C2A83"/>
    <w:rsid w:val="004D1939"/>
    <w:rsid w:val="004E2F5A"/>
    <w:rsid w:val="004F2C97"/>
    <w:rsid w:val="004F49AB"/>
    <w:rsid w:val="0051460A"/>
    <w:rsid w:val="005338C8"/>
    <w:rsid w:val="00547289"/>
    <w:rsid w:val="00553B1E"/>
    <w:rsid w:val="00555DC6"/>
    <w:rsid w:val="005634EC"/>
    <w:rsid w:val="0059289B"/>
    <w:rsid w:val="00596B87"/>
    <w:rsid w:val="005C698D"/>
    <w:rsid w:val="005F7D40"/>
    <w:rsid w:val="00611303"/>
    <w:rsid w:val="0064741B"/>
    <w:rsid w:val="0067261F"/>
    <w:rsid w:val="00675CC1"/>
    <w:rsid w:val="006775E3"/>
    <w:rsid w:val="006838FA"/>
    <w:rsid w:val="00683B33"/>
    <w:rsid w:val="006905CF"/>
    <w:rsid w:val="006F6338"/>
    <w:rsid w:val="00711AAA"/>
    <w:rsid w:val="0071681D"/>
    <w:rsid w:val="00717968"/>
    <w:rsid w:val="00723C3B"/>
    <w:rsid w:val="00731508"/>
    <w:rsid w:val="00746622"/>
    <w:rsid w:val="007642B7"/>
    <w:rsid w:val="00776843"/>
    <w:rsid w:val="007B0091"/>
    <w:rsid w:val="007C106D"/>
    <w:rsid w:val="007C201E"/>
    <w:rsid w:val="007E74E5"/>
    <w:rsid w:val="007F5EAD"/>
    <w:rsid w:val="00833C41"/>
    <w:rsid w:val="00852E84"/>
    <w:rsid w:val="00860F82"/>
    <w:rsid w:val="00865D16"/>
    <w:rsid w:val="0089615F"/>
    <w:rsid w:val="008C190E"/>
    <w:rsid w:val="009725EF"/>
    <w:rsid w:val="009816F8"/>
    <w:rsid w:val="009936B0"/>
    <w:rsid w:val="009B2E42"/>
    <w:rsid w:val="009C0065"/>
    <w:rsid w:val="009E1D89"/>
    <w:rsid w:val="009F357D"/>
    <w:rsid w:val="00A14C1D"/>
    <w:rsid w:val="00A16AF7"/>
    <w:rsid w:val="00A26736"/>
    <w:rsid w:val="00A27B32"/>
    <w:rsid w:val="00A328F3"/>
    <w:rsid w:val="00A91099"/>
    <w:rsid w:val="00AA74C7"/>
    <w:rsid w:val="00B0317A"/>
    <w:rsid w:val="00B235BD"/>
    <w:rsid w:val="00B26A5F"/>
    <w:rsid w:val="00B65947"/>
    <w:rsid w:val="00B76583"/>
    <w:rsid w:val="00B943C7"/>
    <w:rsid w:val="00B95D39"/>
    <w:rsid w:val="00BA7466"/>
    <w:rsid w:val="00BD1B4A"/>
    <w:rsid w:val="00BE1463"/>
    <w:rsid w:val="00BE3E68"/>
    <w:rsid w:val="00C02FB7"/>
    <w:rsid w:val="00C07B15"/>
    <w:rsid w:val="00C113CD"/>
    <w:rsid w:val="00C12A1B"/>
    <w:rsid w:val="00C2071D"/>
    <w:rsid w:val="00C468C0"/>
    <w:rsid w:val="00C643F4"/>
    <w:rsid w:val="00C74A41"/>
    <w:rsid w:val="00C820A9"/>
    <w:rsid w:val="00C82636"/>
    <w:rsid w:val="00CD543F"/>
    <w:rsid w:val="00CF45AC"/>
    <w:rsid w:val="00D011A9"/>
    <w:rsid w:val="00D1519F"/>
    <w:rsid w:val="00D168D1"/>
    <w:rsid w:val="00D333CD"/>
    <w:rsid w:val="00D67A92"/>
    <w:rsid w:val="00D83631"/>
    <w:rsid w:val="00DE148E"/>
    <w:rsid w:val="00E07384"/>
    <w:rsid w:val="00E272F0"/>
    <w:rsid w:val="00E37BCA"/>
    <w:rsid w:val="00E41C02"/>
    <w:rsid w:val="00E50212"/>
    <w:rsid w:val="00E57752"/>
    <w:rsid w:val="00E63882"/>
    <w:rsid w:val="00E83972"/>
    <w:rsid w:val="00EA3EE8"/>
    <w:rsid w:val="00EE01AF"/>
    <w:rsid w:val="00EE09B1"/>
    <w:rsid w:val="00EF62F2"/>
    <w:rsid w:val="00EF66AE"/>
    <w:rsid w:val="00EF6E0B"/>
    <w:rsid w:val="00F10998"/>
    <w:rsid w:val="00F22400"/>
    <w:rsid w:val="00F26EF0"/>
    <w:rsid w:val="00F31D42"/>
    <w:rsid w:val="00F3480D"/>
    <w:rsid w:val="00F34F90"/>
    <w:rsid w:val="00F410D5"/>
    <w:rsid w:val="00F4413B"/>
    <w:rsid w:val="00F502C9"/>
    <w:rsid w:val="00F83E60"/>
    <w:rsid w:val="00F91F85"/>
    <w:rsid w:val="00F9574E"/>
    <w:rsid w:val="00FA105E"/>
    <w:rsid w:val="00FA6DEC"/>
    <w:rsid w:val="00FB34EC"/>
    <w:rsid w:val="00FB6BE6"/>
    <w:rsid w:val="00FC532F"/>
    <w:rsid w:val="00FC54EE"/>
    <w:rsid w:val="00FD5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41F781E"/>
  <w14:defaultImageDpi w14:val="0"/>
  <w15:docId w15:val="{C1FF7071-79E3-478F-A17A-13AEC4F2F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137F9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137F91"/>
    <w:rPr>
      <w:rFonts w:ascii="Times New Roman" w:hAnsi="Times New Roman" w:cs="Times New Roman"/>
      <w:noProof/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137F9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137F91"/>
    <w:rPr>
      <w:rFonts w:ascii="Times New Roman" w:hAnsi="Times New Roman" w:cs="Times New Roman"/>
      <w:noProof/>
      <w:sz w:val="24"/>
      <w:szCs w:val="24"/>
    </w:rPr>
  </w:style>
  <w:style w:type="table" w:styleId="Tablaconcuadrcula">
    <w:name w:val="Table Grid"/>
    <w:basedOn w:val="Tablanormal"/>
    <w:uiPriority w:val="59"/>
    <w:rsid w:val="004761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FA105E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A105E"/>
    <w:rPr>
      <w:rFonts w:ascii="Arial" w:hAnsi="Arial" w:cs="Arial"/>
      <w:sz w:val="22"/>
      <w:szCs w:val="22"/>
      <w:lang w:val="es-ES" w:eastAsia="es-ES"/>
    </w:rPr>
  </w:style>
  <w:style w:type="paragraph" w:styleId="Prrafodelista">
    <w:name w:val="List Paragraph"/>
    <w:basedOn w:val="Normal"/>
    <w:uiPriority w:val="34"/>
    <w:qFormat/>
    <w:rsid w:val="00E57752"/>
    <w:pPr>
      <w:ind w:left="708"/>
    </w:pPr>
  </w:style>
  <w:style w:type="paragraph" w:styleId="Sinespaciado">
    <w:name w:val="No Spacing"/>
    <w:uiPriority w:val="1"/>
    <w:qFormat/>
    <w:rsid w:val="004B4FD1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1990</Words>
  <Characters>10951</Characters>
  <Application>Microsoft Office Word</Application>
  <DocSecurity>0</DocSecurity>
  <Lines>91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 </dc:subject>
  <dc:creator>SGI ITVY</dc:creator>
  <cp:keywords> </cp:keywords>
  <dc:description/>
  <cp:lastModifiedBy>Jesus Daniel Jara</cp:lastModifiedBy>
  <cp:revision>3</cp:revision>
  <dcterms:created xsi:type="dcterms:W3CDTF">2020-09-04T19:20:00Z</dcterms:created>
  <dcterms:modified xsi:type="dcterms:W3CDTF">2020-09-30T18:05:00Z</dcterms:modified>
</cp:coreProperties>
</file>